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3C25" w14:textId="77777777" w:rsidR="00EF3B7B" w:rsidRPr="00EF3B7B" w:rsidRDefault="00000000" w:rsidP="00EF3B7B">
      <w:pPr>
        <w:keepNext/>
        <w:spacing w:after="0" w:line="240" w:lineRule="auto"/>
        <w:jc w:val="center"/>
        <w:outlineLvl w:val="0"/>
        <w:rPr>
          <w:rFonts w:ascii="Benguiat Bk BT" w:eastAsia="Signs" w:hAnsi="Benguiat Bk BT" w:cs="Times New Roman"/>
          <w:b/>
          <w:color w:val="0000FF"/>
          <w:kern w:val="0"/>
          <w:sz w:val="18"/>
          <w:szCs w:val="18"/>
          <w:lang w:eastAsia="ro-RO"/>
          <w14:ligatures w14:val="none"/>
        </w:rPr>
      </w:pPr>
      <w:r>
        <w:rPr>
          <w:rFonts w:ascii="Arial" w:eastAsia="Signs" w:hAnsi="Arial" w:cs="Times New Roman"/>
          <w:i/>
          <w:noProof/>
          <w:kern w:val="0"/>
          <w:sz w:val="18"/>
          <w:szCs w:val="18"/>
          <w:lang w:eastAsia="zh-CN"/>
          <w14:ligatures w14:val="none"/>
        </w:rPr>
        <w:object w:dxaOrig="1440" w:dyaOrig="1440" w14:anchorId="44098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8pt;margin-top:-.4pt;width:50.45pt;height:75.7pt;z-index:251660288">
            <v:imagedata r:id="rId8" o:title=""/>
          </v:shape>
          <o:OLEObject Type="Embed" ProgID="CorelDraw.Graphic.7" ShapeID="_x0000_s1027" DrawAspect="Content" ObjectID="_1836383211" r:id="rId9"/>
        </w:object>
      </w:r>
      <w:r w:rsidR="00EF3B7B" w:rsidRPr="00EF3B7B">
        <w:rPr>
          <w:rFonts w:ascii="Benguiat Bk BT" w:eastAsia="Signs" w:hAnsi="Benguiat Bk BT" w:cs="Times New Roman"/>
          <w:b/>
          <w:color w:val="0000FF"/>
          <w:kern w:val="0"/>
          <w:sz w:val="18"/>
          <w:szCs w:val="18"/>
          <w:lang w:eastAsia="ro-RO"/>
          <w14:ligatures w14:val="none"/>
        </w:rPr>
        <w:t>R O M Â N I A</w:t>
      </w:r>
    </w:p>
    <w:p w14:paraId="556B4044" w14:textId="77777777" w:rsidR="00EF3B7B" w:rsidRPr="00EF3B7B" w:rsidRDefault="00EF3B7B" w:rsidP="00EF3B7B">
      <w:pPr>
        <w:keepNext/>
        <w:spacing w:after="0" w:line="240" w:lineRule="auto"/>
        <w:jc w:val="center"/>
        <w:outlineLvl w:val="0"/>
        <w:rPr>
          <w:rFonts w:ascii="Benguiat Bk BT" w:eastAsia="Signs" w:hAnsi="Benguiat Bk BT" w:cs="Times New Roman"/>
          <w:b/>
          <w:color w:val="0000FF"/>
          <w:kern w:val="0"/>
          <w:sz w:val="18"/>
          <w:szCs w:val="18"/>
          <w:lang w:eastAsia="ro-RO"/>
          <w14:ligatures w14:val="none"/>
        </w:rPr>
      </w:pPr>
      <w:r w:rsidRPr="00EF3B7B">
        <w:rPr>
          <w:rFonts w:ascii="Benguiat Bk BT" w:eastAsia="Signs" w:hAnsi="Benguiat Bk BT" w:cs="Times New Roman"/>
          <w:b/>
          <w:color w:val="0000FF"/>
          <w:kern w:val="0"/>
          <w:sz w:val="18"/>
          <w:szCs w:val="18"/>
          <w:lang w:eastAsia="ro-RO"/>
          <w14:ligatures w14:val="none"/>
        </w:rPr>
        <w:t>PRIMĂRIA MUNICIPIULUI CĂLĂRAŞI</w:t>
      </w:r>
    </w:p>
    <w:p w14:paraId="0E8D4EF7" w14:textId="77777777" w:rsidR="00EF3B7B" w:rsidRPr="00EF3B7B" w:rsidRDefault="00EF3B7B" w:rsidP="00EF3B7B">
      <w:pPr>
        <w:keepNext/>
        <w:spacing w:after="0" w:line="240" w:lineRule="auto"/>
        <w:jc w:val="center"/>
        <w:outlineLvl w:val="0"/>
        <w:rPr>
          <w:rFonts w:ascii="Benguiat Bk BT" w:eastAsia="Signs" w:hAnsi="Benguiat Bk BT" w:cs="Times New Roman"/>
          <w:b/>
          <w:color w:val="808080"/>
          <w:kern w:val="0"/>
          <w:sz w:val="18"/>
          <w:szCs w:val="18"/>
          <w:lang w:eastAsia="ro-RO"/>
          <w14:ligatures w14:val="none"/>
        </w:rPr>
      </w:pPr>
      <w:r w:rsidRPr="00EF3B7B">
        <w:rPr>
          <w:rFonts w:ascii="Benguiat Bk BT" w:eastAsia="Signs" w:hAnsi="Benguiat Bk BT" w:cs="Times New Roman"/>
          <w:b/>
          <w:color w:val="0000FF"/>
          <w:kern w:val="0"/>
          <w:sz w:val="18"/>
          <w:szCs w:val="18"/>
          <w:lang w:eastAsia="ro-RO"/>
          <w14:ligatures w14:val="none"/>
        </w:rPr>
        <w:t>JUDE</w:t>
      </w:r>
      <w:r w:rsidRPr="00EF3B7B">
        <w:rPr>
          <w:rFonts w:ascii="Cambria" w:eastAsia="Signs" w:hAnsi="Cambria" w:cs="Cambria"/>
          <w:b/>
          <w:color w:val="0000FF"/>
          <w:kern w:val="0"/>
          <w:sz w:val="18"/>
          <w:szCs w:val="18"/>
          <w:lang w:eastAsia="ro-RO"/>
          <w14:ligatures w14:val="none"/>
        </w:rPr>
        <w:t>Ț</w:t>
      </w:r>
      <w:r w:rsidRPr="00EF3B7B">
        <w:rPr>
          <w:rFonts w:ascii="Benguiat Bk BT" w:eastAsia="Signs" w:hAnsi="Benguiat Bk BT" w:cs="Times New Roman"/>
          <w:b/>
          <w:color w:val="0000FF"/>
          <w:kern w:val="0"/>
          <w:sz w:val="18"/>
          <w:szCs w:val="18"/>
          <w:lang w:eastAsia="ro-RO"/>
          <w14:ligatures w14:val="none"/>
        </w:rPr>
        <w:t>UL CĂLĂRAŞI</w:t>
      </w:r>
    </w:p>
    <w:p w14:paraId="5E1B2089" w14:textId="77777777" w:rsidR="00EF3B7B" w:rsidRPr="00EF3B7B" w:rsidRDefault="00EF3B7B" w:rsidP="00EF3B7B">
      <w:pPr>
        <w:keepNext/>
        <w:spacing w:after="0" w:line="240" w:lineRule="auto"/>
        <w:jc w:val="center"/>
        <w:outlineLvl w:val="0"/>
        <w:rPr>
          <w:rFonts w:ascii="Arial" w:eastAsia="Signs" w:hAnsi="Arial" w:cs="Times New Roman"/>
          <w:b/>
          <w:color w:val="000000"/>
          <w:kern w:val="0"/>
          <w:sz w:val="18"/>
          <w:szCs w:val="18"/>
          <w:lang w:eastAsia="ro-RO"/>
          <w14:ligatures w14:val="none"/>
        </w:rPr>
      </w:pPr>
      <w:r w:rsidRPr="00EF3B7B">
        <w:rPr>
          <w:rFonts w:ascii="Arial" w:eastAsia="Signs" w:hAnsi="Arial" w:cs="Times New Roman"/>
          <w:b/>
          <w:color w:val="FF0000"/>
          <w:kern w:val="0"/>
          <w:sz w:val="18"/>
          <w:szCs w:val="18"/>
          <w:lang w:eastAsia="ro-RO"/>
          <w14:ligatures w14:val="none"/>
        </w:rPr>
        <w:t>DIRECȚIA DE ASISTENȚĂ SOCIALĂ</w:t>
      </w:r>
    </w:p>
    <w:p w14:paraId="51BC1A8F" w14:textId="77777777" w:rsidR="00EF3B7B" w:rsidRPr="00EF3B7B" w:rsidRDefault="00EF3B7B" w:rsidP="00EF3B7B">
      <w:pPr>
        <w:keepNext/>
        <w:spacing w:after="0" w:line="240" w:lineRule="auto"/>
        <w:jc w:val="center"/>
        <w:outlineLvl w:val="0"/>
        <w:rPr>
          <w:rFonts w:ascii="Arial" w:eastAsia="Signs" w:hAnsi="Arial" w:cs="Times New Roman"/>
          <w:color w:val="000080"/>
          <w:kern w:val="0"/>
          <w:sz w:val="18"/>
          <w:szCs w:val="18"/>
          <w:lang w:eastAsia="ro-RO"/>
          <w14:ligatures w14:val="none"/>
        </w:rPr>
      </w:pPr>
      <w:proofErr w:type="spellStart"/>
      <w:r w:rsidRPr="00EF3B7B">
        <w:rPr>
          <w:rFonts w:ascii="Arial" w:eastAsia="Signs" w:hAnsi="Arial" w:cs="Times New Roman"/>
          <w:color w:val="000080"/>
          <w:kern w:val="0"/>
          <w:sz w:val="18"/>
          <w:szCs w:val="18"/>
          <w:lang w:eastAsia="ro-RO"/>
          <w14:ligatures w14:val="none"/>
        </w:rPr>
        <w:t>Călăraşi</w:t>
      </w:r>
      <w:proofErr w:type="spellEnd"/>
      <w:r w:rsidRPr="00EF3B7B">
        <w:rPr>
          <w:rFonts w:ascii="Arial" w:eastAsia="Signs" w:hAnsi="Arial" w:cs="Times New Roman"/>
          <w:color w:val="000080"/>
          <w:kern w:val="0"/>
          <w:sz w:val="18"/>
          <w:szCs w:val="18"/>
          <w:lang w:eastAsia="ro-RO"/>
          <w14:ligatures w14:val="none"/>
        </w:rPr>
        <w:t>, str. Progresul, nr. 23, Tel./Fax: 0242-313151</w:t>
      </w:r>
    </w:p>
    <w:p w14:paraId="703273D5" w14:textId="22EC42CA" w:rsidR="00EF3B7B" w:rsidRDefault="00EF3B7B" w:rsidP="00EF3B7B">
      <w:pPr>
        <w:spacing w:after="0" w:line="240" w:lineRule="auto"/>
        <w:jc w:val="center"/>
        <w:rPr>
          <w:rFonts w:ascii="Times New Roman" w:eastAsia="Times New Roman" w:hAnsi="Times New Roman" w:cs="Times New Roman"/>
          <w:b/>
          <w:kern w:val="0"/>
          <w:sz w:val="18"/>
          <w:szCs w:val="18"/>
          <w:lang w:eastAsia="ro-RO"/>
          <w14:ligatures w14:val="none"/>
        </w:rPr>
      </w:pPr>
      <w:r w:rsidRPr="00EF3B7B">
        <w:rPr>
          <w:rFonts w:ascii="Times New Roman" w:eastAsia="Times New Roman" w:hAnsi="Times New Roman" w:cs="Times New Roman"/>
          <w:kern w:val="0"/>
          <w:sz w:val="18"/>
          <w:szCs w:val="18"/>
          <w:lang w:eastAsia="ro-RO"/>
          <w14:ligatures w14:val="none"/>
        </w:rPr>
        <w:t xml:space="preserve">Adresă e-mail: </w:t>
      </w:r>
      <w:hyperlink r:id="rId10" w:history="1">
        <w:r w:rsidRPr="00EF3B7B">
          <w:rPr>
            <w:rStyle w:val="Hyperlink"/>
            <w:rFonts w:ascii="Times New Roman" w:eastAsia="Times New Roman" w:hAnsi="Times New Roman" w:cs="Times New Roman"/>
            <w:b/>
            <w:kern w:val="0"/>
            <w:sz w:val="18"/>
            <w:szCs w:val="18"/>
            <w:lang w:eastAsia="ro-RO"/>
            <w14:ligatures w14:val="none"/>
          </w:rPr>
          <w:t>office@das.primariacalarasi.ro</w:t>
        </w:r>
      </w:hyperlink>
    </w:p>
    <w:p w14:paraId="3B6965A9" w14:textId="0F5FFB25" w:rsidR="00EF3B7B" w:rsidRPr="00EF3B7B" w:rsidRDefault="00EF3B7B" w:rsidP="00EF3B7B">
      <w:pPr>
        <w:spacing w:after="0" w:line="240" w:lineRule="auto"/>
        <w:jc w:val="center"/>
        <w:rPr>
          <w:rFonts w:ascii="Times New Roman" w:eastAsia="Times New Roman" w:hAnsi="Times New Roman" w:cs="Times New Roman"/>
          <w:b/>
          <w:kern w:val="0"/>
          <w:sz w:val="18"/>
          <w:szCs w:val="18"/>
          <w:lang w:eastAsia="ro-RO"/>
          <w14:ligatures w14:val="none"/>
        </w:rPr>
      </w:pPr>
      <w:r w:rsidRPr="00FF473C">
        <w:rPr>
          <w:rFonts w:ascii="Times New Roman" w:eastAsia="Times New Roman" w:hAnsi="Times New Roman" w:cs="Times New Roman"/>
          <w:i/>
          <w:color w:val="000000"/>
          <w:kern w:val="0"/>
          <w:sz w:val="18"/>
          <w:szCs w:val="18"/>
          <w14:ligatures w14:val="none"/>
        </w:rPr>
        <w:t>Operator de date cu caracter personal: 39109</w:t>
      </w:r>
    </w:p>
    <w:p w14:paraId="72F93535" w14:textId="1399AE9B" w:rsidR="00EF3B7B" w:rsidRPr="00EF3B7B" w:rsidRDefault="00EF3B7B" w:rsidP="006A57D3">
      <w:pPr>
        <w:spacing w:before="100" w:beforeAutospacing="1" w:after="100" w:afterAutospacing="1" w:line="240" w:lineRule="auto"/>
        <w:jc w:val="center"/>
        <w:outlineLvl w:val="0"/>
        <w:rPr>
          <w:rFonts w:eastAsia="Times New Roman" w:cstheme="minorHAnsi"/>
          <w:bCs/>
          <w:color w:val="000000" w:themeColor="text1"/>
          <w:kern w:val="36"/>
          <w:sz w:val="32"/>
          <w:szCs w:val="32"/>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EF3B7B">
        <w:rPr>
          <w:rFonts w:eastAsia="Times New Roman" w:cstheme="minorHAnsi"/>
          <w:bCs/>
          <w:color w:val="000000" w:themeColor="text1"/>
          <w:kern w:val="36"/>
          <w:sz w:val="32"/>
          <w:szCs w:val="32"/>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Stop violenței domestice</w:t>
      </w:r>
    </w:p>
    <w:p w14:paraId="58FE1340" w14:textId="7116C7E9" w:rsidR="00EF3B7B" w:rsidRDefault="00EF3B7B" w:rsidP="006A57D3">
      <w:pPr>
        <w:spacing w:before="100" w:beforeAutospacing="1" w:after="100" w:afterAutospacing="1" w:line="240" w:lineRule="auto"/>
        <w:jc w:val="center"/>
        <w:outlineLvl w:val="0"/>
        <w:rPr>
          <w:rFonts w:eastAsia="Times New Roman" w:cstheme="minorHAnsi"/>
          <w:b/>
          <w:bCs/>
          <w:outline/>
          <w:color w:val="ED7D31" w:themeColor="accent2"/>
          <w:kern w:val="36"/>
          <w:sz w:val="32"/>
          <w:szCs w:val="32"/>
          <w:lang w:eastAsia="ro-RO"/>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none"/>
        </w:rPr>
      </w:pPr>
      <w:r w:rsidRPr="00EF3B7B">
        <w:rPr>
          <w:rFonts w:eastAsia="Times New Roman" w:cstheme="minorHAnsi"/>
          <w:b/>
          <w:bCs/>
          <w:outline/>
          <w:color w:val="ED7D31" w:themeColor="accent2"/>
          <w:kern w:val="36"/>
          <w:sz w:val="32"/>
          <w:szCs w:val="32"/>
          <w:lang w:eastAsia="ro-RO"/>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none"/>
        </w:rPr>
        <w:t>Dragostea adevărată nu rănește!</w:t>
      </w:r>
    </w:p>
    <w:p w14:paraId="371D6A59" w14:textId="77777777" w:rsidR="00D67DC2" w:rsidRPr="00EF3B7B" w:rsidRDefault="00D67DC2" w:rsidP="006A57D3">
      <w:pPr>
        <w:spacing w:before="100" w:beforeAutospacing="1" w:after="100" w:afterAutospacing="1" w:line="240" w:lineRule="auto"/>
        <w:jc w:val="center"/>
        <w:outlineLvl w:val="0"/>
        <w:rPr>
          <w:rFonts w:eastAsia="Times New Roman" w:cstheme="minorHAnsi"/>
          <w:b/>
          <w:bCs/>
          <w:outline/>
          <w:color w:val="ED7D31" w:themeColor="accent2"/>
          <w:kern w:val="36"/>
          <w:sz w:val="32"/>
          <w:szCs w:val="32"/>
          <w:lang w:eastAsia="ro-RO"/>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14:ligatures w14:val="none"/>
        </w:rPr>
      </w:pPr>
    </w:p>
    <w:p w14:paraId="6B21B241" w14:textId="5431F9B2" w:rsidR="00EF3B7B" w:rsidRDefault="001E44B7" w:rsidP="006A57D3">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o-RO"/>
          <w14:ligatures w14:val="none"/>
        </w:rPr>
      </w:pPr>
      <w:r>
        <w:rPr>
          <w:noProof/>
        </w:rPr>
        <w:drawing>
          <wp:inline distT="0" distB="0" distL="0" distR="0" wp14:anchorId="1C450698" wp14:editId="60D35B9F">
            <wp:extent cx="4514850" cy="3562350"/>
            <wp:effectExtent l="0" t="0" r="0" b="0"/>
            <wp:docPr id="2" name="Imagin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0" cy="3562350"/>
                    </a:xfrm>
                    <a:prstGeom prst="rect">
                      <a:avLst/>
                    </a:prstGeom>
                    <a:noFill/>
                    <a:ln>
                      <a:noFill/>
                    </a:ln>
                  </pic:spPr>
                </pic:pic>
              </a:graphicData>
            </a:graphic>
          </wp:inline>
        </w:drawing>
      </w:r>
    </w:p>
    <w:p w14:paraId="1A481D8C" w14:textId="471A5FDC" w:rsidR="00EF3B7B" w:rsidRDefault="00EF3B7B" w:rsidP="006A57D3">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o-RO"/>
          <w14:ligatures w14:val="none"/>
        </w:rPr>
      </w:pPr>
    </w:p>
    <w:p w14:paraId="7917D113" w14:textId="77777777" w:rsidR="00EF3B7B" w:rsidRDefault="00EF3B7B" w:rsidP="006A57D3">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o-RO"/>
          <w14:ligatures w14:val="none"/>
        </w:rPr>
      </w:pPr>
    </w:p>
    <w:p w14:paraId="61C6AE74" w14:textId="1B817F06" w:rsidR="00EF3B7B" w:rsidRPr="00EF3B7B" w:rsidRDefault="00EF3B7B" w:rsidP="006A57D3">
      <w:pPr>
        <w:spacing w:before="100" w:beforeAutospacing="1" w:after="100" w:afterAutospacing="1" w:line="240" w:lineRule="auto"/>
        <w:jc w:val="center"/>
        <w:outlineLvl w:val="0"/>
        <w:rPr>
          <w:rFonts w:eastAsia="Times New Roman" w:cstheme="minorHAnsi"/>
          <w:b/>
          <w:bCs/>
          <w:color w:val="262626" w:themeColor="text1" w:themeTint="D9"/>
          <w:kern w:val="36"/>
          <w:lang w:eastAsia="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ligatures w14:val="none"/>
        </w:rPr>
      </w:pPr>
      <w:r w:rsidRPr="00EF3B7B">
        <w:rPr>
          <w:rFonts w:eastAsia="Times New Roman" w:cstheme="minorHAnsi"/>
          <w:b/>
          <w:bCs/>
          <w:color w:val="262626" w:themeColor="text1" w:themeTint="D9"/>
          <w:kern w:val="36"/>
          <w:lang w:eastAsia="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ligatures w14:val="none"/>
        </w:rPr>
        <w:t>RAPORT DE ACTIVITATE ÎN DOMENIUL PREVENIRII ȘI COMBATERII VIOLENȚEI DOMESTICE</w:t>
      </w:r>
    </w:p>
    <w:p w14:paraId="3A07FD77" w14:textId="77777777" w:rsidR="00EF3B7B" w:rsidRPr="00EF3B7B" w:rsidRDefault="00EF3B7B" w:rsidP="006A57D3">
      <w:pPr>
        <w:spacing w:before="100" w:beforeAutospacing="1" w:after="100" w:afterAutospacing="1" w:line="240" w:lineRule="auto"/>
        <w:jc w:val="center"/>
        <w:outlineLvl w:val="0"/>
        <w:rPr>
          <w:rFonts w:eastAsia="Times New Roman" w:cstheme="minorHAnsi"/>
          <w:b/>
          <w:bCs/>
          <w:color w:val="262626" w:themeColor="text1" w:themeTint="D9"/>
          <w:kern w:val="36"/>
          <w:lang w:eastAsia="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ligatures w14:val="none"/>
        </w:rPr>
      </w:pPr>
    </w:p>
    <w:p w14:paraId="7CF2F141" w14:textId="77777777" w:rsidR="00C95081" w:rsidRPr="00EF3B7B" w:rsidRDefault="00C95081" w:rsidP="00D67DC2">
      <w:pPr>
        <w:spacing w:before="100" w:beforeAutospacing="1" w:after="100" w:afterAutospacing="1" w:line="240" w:lineRule="auto"/>
        <w:outlineLvl w:val="0"/>
        <w:rPr>
          <w:rFonts w:eastAsia="Times New Roman" w:cstheme="minorHAnsi"/>
          <w:b/>
          <w:bCs/>
          <w:color w:val="262626" w:themeColor="text1" w:themeTint="D9"/>
          <w:kern w:val="36"/>
          <w:lang w:eastAsia="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ligatures w14:val="none"/>
        </w:rPr>
      </w:pPr>
    </w:p>
    <w:p w14:paraId="52E8DC14" w14:textId="0B336F90" w:rsidR="00EF3B7B" w:rsidRPr="00EF3B7B" w:rsidRDefault="00EF3B7B" w:rsidP="006A57D3">
      <w:pPr>
        <w:spacing w:before="100" w:beforeAutospacing="1" w:after="100" w:afterAutospacing="1" w:line="240" w:lineRule="auto"/>
        <w:jc w:val="center"/>
        <w:outlineLvl w:val="0"/>
        <w:rPr>
          <w:rFonts w:eastAsia="Times New Roman" w:cstheme="minorHAnsi"/>
          <w:b/>
          <w:bCs/>
          <w:color w:val="262626" w:themeColor="text1" w:themeTint="D9"/>
          <w:kern w:val="36"/>
          <w:lang w:eastAsia="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ligatures w14:val="none"/>
        </w:rPr>
      </w:pPr>
      <w:r w:rsidRPr="00EF3B7B">
        <w:rPr>
          <w:rFonts w:eastAsia="Times New Roman" w:cstheme="minorHAnsi"/>
          <w:b/>
          <w:bCs/>
          <w:color w:val="262626" w:themeColor="text1" w:themeTint="D9"/>
          <w:kern w:val="36"/>
          <w:lang w:eastAsia="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ligatures w14:val="none"/>
        </w:rPr>
        <w:t>CĂLĂRAȘI</w:t>
      </w:r>
    </w:p>
    <w:p w14:paraId="1481C60A" w14:textId="3AD7E19E" w:rsidR="001E44B7" w:rsidRPr="002F2E9C" w:rsidRDefault="00EF3B7B" w:rsidP="002F2E9C">
      <w:pPr>
        <w:spacing w:before="100" w:beforeAutospacing="1" w:after="100" w:afterAutospacing="1" w:line="240" w:lineRule="auto"/>
        <w:jc w:val="center"/>
        <w:outlineLvl w:val="0"/>
        <w:rPr>
          <w:rFonts w:eastAsia="Times New Roman" w:cstheme="minorHAnsi"/>
          <w:b/>
          <w:bCs/>
          <w:color w:val="262626" w:themeColor="text1" w:themeTint="D9"/>
          <w:kern w:val="36"/>
          <w:lang w:eastAsia="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ligatures w14:val="none"/>
        </w:rPr>
      </w:pPr>
      <w:r w:rsidRPr="00EF3B7B">
        <w:rPr>
          <w:rFonts w:eastAsia="Times New Roman" w:cstheme="minorHAnsi"/>
          <w:b/>
          <w:bCs/>
          <w:color w:val="262626" w:themeColor="text1" w:themeTint="D9"/>
          <w:kern w:val="36"/>
          <w:lang w:eastAsia="ro-R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ligatures w14:val="none"/>
        </w:rPr>
        <w:t>2025</w:t>
      </w:r>
    </w:p>
    <w:p w14:paraId="3AC52D27" w14:textId="0F1E4D37" w:rsidR="00EF3B7B" w:rsidRPr="002F2E9C" w:rsidRDefault="00EF3B7B" w:rsidP="009F5DB3">
      <w:pPr>
        <w:pStyle w:val="Stil1"/>
      </w:pPr>
      <w:r w:rsidRPr="002F2E9C">
        <w:lastRenderedPageBreak/>
        <w:t>CUPRINS</w:t>
      </w:r>
      <w:r w:rsidR="00C95081" w:rsidRPr="002F2E9C">
        <w:t>:</w:t>
      </w:r>
    </w:p>
    <w:p w14:paraId="0322BE91" w14:textId="19FB1CB7" w:rsidR="002F2E9C" w:rsidRDefault="002F2E9C" w:rsidP="002F2E9C">
      <w:pPr>
        <w:pStyle w:val="Listparagraf"/>
        <w:numPr>
          <w:ilvl w:val="0"/>
          <w:numId w:val="40"/>
        </w:num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2F2E9C">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Introducere </w:t>
      </w:r>
      <w:r w:rsidR="00B86654">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w:t>
      </w:r>
    </w:p>
    <w:p w14:paraId="68FF1C3E" w14:textId="39DE78C3" w:rsidR="002F2E9C" w:rsidRDefault="002F2E9C" w:rsidP="002F2E9C">
      <w:pPr>
        <w:pStyle w:val="Listparagraf"/>
        <w:numPr>
          <w:ilvl w:val="0"/>
          <w:numId w:val="40"/>
        </w:num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Obiectivele raportului</w:t>
      </w:r>
      <w:r w:rsidR="00B86654">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9F5DB3">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3</w:t>
      </w:r>
    </w:p>
    <w:p w14:paraId="663881D7" w14:textId="6C4BDECE" w:rsidR="002F2E9C" w:rsidRDefault="002F2E9C" w:rsidP="002F2E9C">
      <w:pPr>
        <w:pStyle w:val="Listparagraf"/>
        <w:numPr>
          <w:ilvl w:val="0"/>
          <w:numId w:val="40"/>
        </w:num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Context General și Cadrul Legal</w:t>
      </w:r>
      <w:r w:rsidR="00B86654">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w:t>
      </w:r>
    </w:p>
    <w:p w14:paraId="35DDE1CF" w14:textId="35AF7FB8" w:rsidR="002F2E9C" w:rsidRDefault="002F2E9C" w:rsidP="002F2E9C">
      <w:pPr>
        <w:pStyle w:val="Listparagraf"/>
        <w:numPr>
          <w:ilvl w:val="1"/>
          <w:numId w:val="40"/>
        </w:num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Context General</w:t>
      </w:r>
      <w:r w:rsidR="00B86654">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9F5DB3">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B86654">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w:t>
      </w:r>
    </w:p>
    <w:p w14:paraId="76D97BF0" w14:textId="06DEF783" w:rsidR="002F2E9C" w:rsidRDefault="002F2E9C" w:rsidP="002F2E9C">
      <w:pPr>
        <w:pStyle w:val="Listparagraf"/>
        <w:numPr>
          <w:ilvl w:val="1"/>
          <w:numId w:val="40"/>
        </w:num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Cadrul Legal</w:t>
      </w:r>
      <w:r w:rsidR="00B86654">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9F5DB3">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.4</w:t>
      </w:r>
    </w:p>
    <w:p w14:paraId="1A16FA13" w14:textId="7134E59A" w:rsidR="002F2E9C" w:rsidRDefault="002F2E9C" w:rsidP="002F2E9C">
      <w:pPr>
        <w:pStyle w:val="Listparagraf"/>
        <w:numPr>
          <w:ilvl w:val="0"/>
          <w:numId w:val="40"/>
        </w:num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Atribuții Generale ale </w:t>
      </w:r>
      <w:r w:rsidR="0056367A">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w:t>
      </w: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erviciilor </w:t>
      </w:r>
      <w:r w:rsidR="0056367A">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w:t>
      </w: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ublice de </w:t>
      </w:r>
      <w:r w:rsidR="0056367A">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w:t>
      </w: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sistență </w:t>
      </w:r>
      <w:r w:rsidR="0056367A">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w:t>
      </w: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ocială în </w:t>
      </w:r>
      <w:r w:rsidR="0056367A">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w:t>
      </w: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omeniul </w:t>
      </w:r>
      <w:r w:rsidR="0056367A">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w:t>
      </w: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revenirii</w:t>
      </w:r>
      <w:r w:rsidR="0056367A">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și combaterii violenței domestice</w:t>
      </w:r>
      <w:r w:rsidR="00B86654">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......................................................................................7</w:t>
      </w:r>
    </w:p>
    <w:p w14:paraId="18FE6CC5" w14:textId="6FBE06F2" w:rsidR="0056367A" w:rsidRDefault="0056367A" w:rsidP="0056367A">
      <w:pPr>
        <w:pStyle w:val="Listparagraf"/>
        <w:numPr>
          <w:ilvl w:val="0"/>
          <w:numId w:val="40"/>
        </w:num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Serviciile oferite în cadrul Direcției de Asistență Socială Călărași în  domeniul prevenirii și combaterii violenței domestice</w:t>
      </w:r>
      <w:r w:rsidR="009F5DB3">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...................................................................................9</w:t>
      </w:r>
    </w:p>
    <w:p w14:paraId="55582A9C" w14:textId="52404188" w:rsidR="000F7D95" w:rsidRDefault="000F7D95" w:rsidP="000F7D95">
      <w:pPr>
        <w:pStyle w:val="Listparagraf"/>
        <w:numPr>
          <w:ilvl w:val="1"/>
          <w:numId w:val="40"/>
        </w:num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Atribuții și măsuri specifice ale membrilor echipei mobile desemnați pentru intervenții în regim de urgență în cazurile de violență domestică</w:t>
      </w:r>
      <w:r w:rsidR="009F5DB3">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............................9</w:t>
      </w:r>
    </w:p>
    <w:p w14:paraId="6EB57264" w14:textId="7C535723" w:rsidR="000F7D95" w:rsidRDefault="000F7D95" w:rsidP="000F7D95">
      <w:pPr>
        <w:pStyle w:val="Listparagraf"/>
        <w:numPr>
          <w:ilvl w:val="2"/>
          <w:numId w:val="40"/>
        </w:num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Atribuții Ordin nr.2525/2018</w:t>
      </w:r>
      <w:r w:rsidR="009F5DB3">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........................................................................9</w:t>
      </w:r>
    </w:p>
    <w:p w14:paraId="06C21C24" w14:textId="576C9609" w:rsidR="000F7D95" w:rsidRDefault="000F7D95" w:rsidP="000F7D95">
      <w:pPr>
        <w:pStyle w:val="Listparagraf"/>
        <w:numPr>
          <w:ilvl w:val="2"/>
          <w:numId w:val="40"/>
        </w:num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Atribuții principale Legea 217/2003</w:t>
      </w:r>
      <w:r w:rsidR="009F5DB3">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...........................................................10</w:t>
      </w:r>
    </w:p>
    <w:p w14:paraId="1A77E7BC" w14:textId="7BB35290" w:rsidR="000F7D95" w:rsidRDefault="000F7D95" w:rsidP="000F7D95">
      <w:pPr>
        <w:pStyle w:val="Listparagraf"/>
        <w:numPr>
          <w:ilvl w:val="2"/>
          <w:numId w:val="40"/>
        </w:num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Măsuri specifice</w:t>
      </w:r>
      <w:r w:rsidR="009F5DB3">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..........................................................................................11</w:t>
      </w:r>
    </w:p>
    <w:p w14:paraId="5FE289E9" w14:textId="5F03F194" w:rsidR="000F7D95" w:rsidRDefault="000F7D95" w:rsidP="000F7D95">
      <w:pPr>
        <w:pStyle w:val="Listparagraf"/>
        <w:numPr>
          <w:ilvl w:val="0"/>
          <w:numId w:val="40"/>
        </w:num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Situația cazurilor de violență domestică înregistrate în anul 2025</w:t>
      </w:r>
      <w:r w:rsidR="009F5DB3">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...............................11</w:t>
      </w:r>
    </w:p>
    <w:p w14:paraId="49356F2B" w14:textId="595DE394" w:rsidR="000F7D95" w:rsidRDefault="000F7D95" w:rsidP="000F7D95">
      <w:pPr>
        <w:pStyle w:val="Listparagraf"/>
        <w:numPr>
          <w:ilvl w:val="0"/>
          <w:numId w:val="40"/>
        </w:num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Colaborarea interinstituțională</w:t>
      </w:r>
      <w:r w:rsidR="009F5DB3">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....................................................................................12</w:t>
      </w:r>
    </w:p>
    <w:p w14:paraId="1339F5DE" w14:textId="4DE63695" w:rsidR="000F7D95" w:rsidRDefault="000F7D95" w:rsidP="000F7D95">
      <w:pPr>
        <w:pStyle w:val="Listparagraf"/>
        <w:numPr>
          <w:ilvl w:val="0"/>
          <w:numId w:val="40"/>
        </w:num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Activități desfășurate în anul 2025 în domeniul prevenirii și combaterii violenței domestice</w:t>
      </w:r>
      <w:r w:rsidR="009F5DB3">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.....................................................................................................................12</w:t>
      </w:r>
    </w:p>
    <w:p w14:paraId="4BA817F7" w14:textId="327587DD" w:rsidR="000F7D95" w:rsidRDefault="000F7D95" w:rsidP="000F7D95">
      <w:pPr>
        <w:pStyle w:val="Listparagraf"/>
        <w:numPr>
          <w:ilvl w:val="0"/>
          <w:numId w:val="40"/>
        </w:num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Recomandări și propuneri</w:t>
      </w:r>
      <w:r w:rsidR="009F5DB3">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............................................................................................14</w:t>
      </w:r>
    </w:p>
    <w:p w14:paraId="3782C4A1" w14:textId="485BBF8F" w:rsidR="0056367A" w:rsidRDefault="0056367A" w:rsidP="0056367A">
      <w:pPr>
        <w:pStyle w:val="Listparagraf"/>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2B584984" w14:textId="77777777" w:rsidR="002F2E9C" w:rsidRPr="002F2E9C" w:rsidRDefault="002F2E9C" w:rsidP="002F2E9C">
      <w:p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1E94B8EE" w14:textId="77777777" w:rsidR="00EF3B7B" w:rsidRDefault="00EF3B7B" w:rsidP="006A57D3">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o-RO"/>
          <w14:ligatures w14:val="none"/>
        </w:rPr>
      </w:pPr>
    </w:p>
    <w:p w14:paraId="40AB842B" w14:textId="77777777" w:rsidR="00EF3B7B" w:rsidRDefault="00EF3B7B" w:rsidP="006A57D3">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o-RO"/>
          <w14:ligatures w14:val="none"/>
        </w:rPr>
      </w:pPr>
    </w:p>
    <w:p w14:paraId="32E29236" w14:textId="77777777" w:rsidR="00EF3B7B" w:rsidRDefault="00EF3B7B" w:rsidP="006A57D3">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o-RO"/>
          <w14:ligatures w14:val="none"/>
        </w:rPr>
      </w:pPr>
    </w:p>
    <w:p w14:paraId="32D8A414" w14:textId="77777777" w:rsidR="00EF3B7B" w:rsidRDefault="00EF3B7B" w:rsidP="006A57D3">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o-RO"/>
          <w14:ligatures w14:val="none"/>
        </w:rPr>
      </w:pPr>
    </w:p>
    <w:p w14:paraId="7F5E62B5" w14:textId="77777777" w:rsidR="00EF3B7B" w:rsidRDefault="00EF3B7B" w:rsidP="006A57D3">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o-RO"/>
          <w14:ligatures w14:val="none"/>
        </w:rPr>
      </w:pPr>
    </w:p>
    <w:p w14:paraId="39414FDB" w14:textId="77777777" w:rsidR="00EF3B7B" w:rsidRDefault="00EF3B7B" w:rsidP="006A57D3">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o-RO"/>
          <w14:ligatures w14:val="none"/>
        </w:rPr>
      </w:pPr>
    </w:p>
    <w:p w14:paraId="1C3A41C7" w14:textId="77777777" w:rsidR="0056367A" w:rsidRDefault="0056367A" w:rsidP="00F155AD">
      <w:pPr>
        <w:spacing w:before="100" w:beforeAutospacing="1" w:after="100" w:afterAutospacing="1" w:line="240" w:lineRule="auto"/>
        <w:outlineLvl w:val="0"/>
        <w:rPr>
          <w:rFonts w:ascii="Times New Roman" w:eastAsia="Times New Roman" w:hAnsi="Times New Roman" w:cs="Times New Roman"/>
          <w:b/>
          <w:bCs/>
          <w:kern w:val="36"/>
          <w:sz w:val="32"/>
          <w:szCs w:val="32"/>
          <w:lang w:eastAsia="ro-RO"/>
          <w14:ligatures w14:val="none"/>
        </w:rPr>
      </w:pPr>
    </w:p>
    <w:p w14:paraId="3DB3B9AC" w14:textId="77777777" w:rsidR="000F7D95" w:rsidRDefault="000F7D95" w:rsidP="00F155AD">
      <w:pPr>
        <w:spacing w:before="100" w:beforeAutospacing="1" w:after="100" w:afterAutospacing="1" w:line="240" w:lineRule="auto"/>
        <w:outlineLvl w:val="0"/>
        <w:rPr>
          <w:rFonts w:ascii="Times New Roman" w:eastAsia="Times New Roman" w:hAnsi="Times New Roman" w:cs="Times New Roman"/>
          <w:b/>
          <w:bCs/>
          <w:kern w:val="36"/>
          <w:sz w:val="32"/>
          <w:szCs w:val="32"/>
          <w:lang w:eastAsia="ro-RO"/>
          <w14:ligatures w14:val="none"/>
        </w:rPr>
      </w:pPr>
    </w:p>
    <w:p w14:paraId="594588D8" w14:textId="77777777" w:rsidR="000F7D95" w:rsidRDefault="000F7D95" w:rsidP="00F155AD">
      <w:pPr>
        <w:spacing w:before="100" w:beforeAutospacing="1" w:after="100" w:afterAutospacing="1" w:line="240" w:lineRule="auto"/>
        <w:outlineLvl w:val="0"/>
        <w:rPr>
          <w:rFonts w:ascii="Times New Roman" w:eastAsia="Times New Roman" w:hAnsi="Times New Roman" w:cs="Times New Roman"/>
          <w:b/>
          <w:bCs/>
          <w:kern w:val="36"/>
          <w:sz w:val="32"/>
          <w:szCs w:val="32"/>
          <w:lang w:eastAsia="ro-RO"/>
          <w14:ligatures w14:val="none"/>
        </w:rPr>
      </w:pPr>
    </w:p>
    <w:p w14:paraId="1C7FC3F2" w14:textId="0D914297" w:rsidR="0078048C" w:rsidRPr="0056367A" w:rsidRDefault="0078048C" w:rsidP="0078048C">
      <w:pPr>
        <w:pStyle w:val="Listparagraf"/>
        <w:numPr>
          <w:ilvl w:val="0"/>
          <w:numId w:val="18"/>
        </w:numPr>
        <w:spacing w:before="100" w:beforeAutospacing="1" w:after="100" w:afterAutospacing="1" w:line="240" w:lineRule="auto"/>
        <w:jc w:val="both"/>
        <w:outlineLvl w:val="0"/>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367A">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Introducere:</w:t>
      </w:r>
    </w:p>
    <w:p w14:paraId="6ADFCFC5" w14:textId="17B6F266" w:rsidR="0078048C" w:rsidRPr="00993ECE" w:rsidRDefault="0078048C" w:rsidP="0078048C">
      <w:pPr>
        <w:pStyle w:val="Frspaiere"/>
        <w:ind w:firstLine="284"/>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3EC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Raportul anual privind prevenirea și combaterea violenței domestice are ca scop prezentarea activităților desfășurate de către serviciul public de asistență socială din cadrul Primăriei Călărași în anul 2025, precum și evidențierea situației cazurilor de violență domestică identificate la nivelul comunității.</w:t>
      </w:r>
    </w:p>
    <w:p w14:paraId="59FEB5B2" w14:textId="59A52E86" w:rsidR="0078048C" w:rsidRPr="00993ECE" w:rsidRDefault="0078048C" w:rsidP="0078048C">
      <w:pPr>
        <w:pStyle w:val="Frspaiere"/>
        <w:ind w:firstLine="284"/>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3EC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Urmărește analiza fenomenului la nivel local, modul de intervenție al autorităților competente și colaborarea interinstituțională în vederea sprijinirii victimelor și prevenirii situațiilor de violență domestică.</w:t>
      </w:r>
    </w:p>
    <w:p w14:paraId="08CD86DB" w14:textId="77777777" w:rsidR="00F31F3B" w:rsidRPr="00993ECE" w:rsidRDefault="0078048C" w:rsidP="0078048C">
      <w:pPr>
        <w:pStyle w:val="Frspaiere"/>
        <w:ind w:firstLine="284"/>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3EC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Astfel, în anul 2025, Direcția de Asistență </w:t>
      </w:r>
      <w:r w:rsidR="00F31F3B" w:rsidRPr="00993EC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993EC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ocială Călărași prin compartimentul </w:t>
      </w:r>
      <w:r w:rsidR="00F31F3B" w:rsidRPr="00993EC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Protecția Copilului și Autoritate Tutelară, a întreprins măsuri pentru prevenirea violenței domestice, promovând drepturile și siguranța cetățenilor. </w:t>
      </w:r>
    </w:p>
    <w:p w14:paraId="1C4EAD06" w14:textId="7FBD631A" w:rsidR="0078048C" w:rsidRPr="00F41A7F" w:rsidRDefault="00F41A7F" w:rsidP="00F41A7F">
      <w:pPr>
        <w:pStyle w:val="Frspaiere"/>
        <w:ind w:firstLine="284"/>
        <w:jc w:val="both"/>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F41A7F">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Prin Hotărârea nr. 9/28.02.2019 a fost constituită echipa mobilă pentru intervenția de urgență în cazurile de violență domestică, la nivelul municipiului Călărași, componența acesteia fiind actualizată prin Dispoziția nr. 78/31.07.2025. </w:t>
      </w:r>
      <w:r w:rsidR="00F15C4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48A6" w:rsidRPr="00993EC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Intervențiile imediate în caz de violență domestică, gestionate de către D.A.S Călărași au fost esențiale pentru protejarea victimelor și prevenirea escaladării situației.</w:t>
      </w:r>
    </w:p>
    <w:p w14:paraId="225DF607" w14:textId="77777777" w:rsidR="004848A6" w:rsidRDefault="004848A6" w:rsidP="004848A6">
      <w:pPr>
        <w:pStyle w:val="Frspaiere"/>
        <w:jc w:val="both"/>
      </w:pPr>
    </w:p>
    <w:p w14:paraId="5FB6A30E" w14:textId="7EDCE4FD" w:rsidR="004848A6" w:rsidRPr="0056367A" w:rsidRDefault="004848A6" w:rsidP="004848A6">
      <w:pPr>
        <w:pStyle w:val="Frspaiere"/>
        <w:numPr>
          <w:ilvl w:val="0"/>
          <w:numId w:val="18"/>
        </w:numPr>
        <w:jc w:val="both"/>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367A">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Obiectivele raportului:</w:t>
      </w:r>
    </w:p>
    <w:p w14:paraId="594D7F10" w14:textId="77777777" w:rsidR="004848A6" w:rsidRDefault="004848A6" w:rsidP="004848A6">
      <w:pPr>
        <w:pStyle w:val="Frspaiere"/>
        <w:ind w:left="720"/>
        <w:jc w:val="both"/>
        <w:rPr>
          <w:b/>
          <w:bCs/>
          <w:sz w:val="32"/>
          <w:szCs w:val="32"/>
        </w:rPr>
      </w:pPr>
    </w:p>
    <w:p w14:paraId="549C8C79" w14:textId="2BB4841D" w:rsidR="004848A6" w:rsidRPr="00993ECE" w:rsidRDefault="004848A6" w:rsidP="004848A6">
      <w:pPr>
        <w:pStyle w:val="Frspaiere"/>
        <w:numPr>
          <w:ilvl w:val="0"/>
          <w:numId w:val="19"/>
        </w:numPr>
        <w:ind w:left="426" w:hanging="426"/>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3EC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Creșterea gradului de conștientizare în rândul populației privind violența domestică;</w:t>
      </w:r>
    </w:p>
    <w:p w14:paraId="0FF042CF" w14:textId="056CA8BB" w:rsidR="004848A6" w:rsidRPr="00993ECE" w:rsidRDefault="004848A6" w:rsidP="004848A6">
      <w:pPr>
        <w:pStyle w:val="Frspaiere"/>
        <w:numPr>
          <w:ilvl w:val="0"/>
          <w:numId w:val="19"/>
        </w:numPr>
        <w:ind w:left="426" w:hanging="426"/>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3EC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Sprijinirea victimelor și direcționarea acestora către serviciile abilitate;</w:t>
      </w:r>
    </w:p>
    <w:p w14:paraId="58031BD0" w14:textId="34390450" w:rsidR="004848A6" w:rsidRPr="00993ECE" w:rsidRDefault="004848A6" w:rsidP="004848A6">
      <w:pPr>
        <w:pStyle w:val="Frspaiere"/>
        <w:numPr>
          <w:ilvl w:val="0"/>
          <w:numId w:val="19"/>
        </w:numPr>
        <w:ind w:left="426" w:hanging="426"/>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3EC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Colaborarea cu poliția, DGASPC și servicii sociale specializate.</w:t>
      </w:r>
    </w:p>
    <w:p w14:paraId="362A632E" w14:textId="77777777" w:rsidR="004848A6" w:rsidRDefault="004848A6" w:rsidP="004848A6">
      <w:pPr>
        <w:pStyle w:val="Frspaiere"/>
        <w:jc w:val="both"/>
      </w:pPr>
    </w:p>
    <w:p w14:paraId="0C908E8A" w14:textId="1F577662" w:rsidR="004848A6" w:rsidRPr="0056367A" w:rsidRDefault="004848A6" w:rsidP="004848A6">
      <w:pPr>
        <w:pStyle w:val="Frspaiere"/>
        <w:numPr>
          <w:ilvl w:val="0"/>
          <w:numId w:val="18"/>
        </w:numPr>
        <w:jc w:val="both"/>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367A">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Context </w:t>
      </w:r>
      <w:r w:rsidR="0056367A">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Pr="0056367A">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eneral și Cadrul Legal</w:t>
      </w:r>
    </w:p>
    <w:p w14:paraId="69BBA6C0" w14:textId="065D4DCD" w:rsidR="00053494" w:rsidRPr="0056367A" w:rsidRDefault="00993ECE" w:rsidP="00993ECE">
      <w:pPr>
        <w:pStyle w:val="Frspaiere"/>
        <w:numPr>
          <w:ilvl w:val="1"/>
          <w:numId w:val="18"/>
        </w:numPr>
        <w:jc w:val="both"/>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367A">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Context general</w:t>
      </w:r>
    </w:p>
    <w:p w14:paraId="54F1B996" w14:textId="77777777" w:rsidR="00993ECE" w:rsidRPr="00993ECE" w:rsidRDefault="00993ECE" w:rsidP="00993ECE">
      <w:pPr>
        <w:pStyle w:val="Frspaiere"/>
        <w:jc w:val="both"/>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ED95F5" w14:textId="0A385704" w:rsidR="00993ECE" w:rsidRDefault="00993ECE" w:rsidP="00993ECE">
      <w:pPr>
        <w:pStyle w:val="Frspaiere"/>
        <w:ind w:firstLine="284"/>
        <w:jc w:val="both"/>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4D49">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Conform Legii asistenței sociale nr. 292/2011, statul prin autoritățile administrației publice centrale și locale, </w:t>
      </w:r>
      <w:r w:rsidR="009A4D49" w:rsidRPr="009A4D49">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își asumă responsabilitatea de realizare a măsurilor și acțiunilor prevăzute în actele normative privind beneficiile de asistență socială și serviciile sociale.</w:t>
      </w:r>
    </w:p>
    <w:p w14:paraId="29150487" w14:textId="42CDBBDC" w:rsidR="00993ECE" w:rsidRPr="009A4D49" w:rsidRDefault="009A4D49" w:rsidP="009A4D49">
      <w:pPr>
        <w:pStyle w:val="Frspaiere"/>
        <w:ind w:firstLine="284"/>
        <w:jc w:val="both"/>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4D4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Violența domestică</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3ECE" w:rsidRPr="00993ECE">
        <w:t xml:space="preserve"> </w:t>
      </w:r>
      <w:r w:rsidR="00993ECE" w:rsidRPr="009A4D4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reprezintă o problemă socială complexă, cu efecte negative asupra siguranței, sănătății și bunăstării persoanelor afectate. Aceasta include orice acțiune sau inacțiune intenționată de natură fizică, psihologică, sexuală, </w:t>
      </w:r>
      <w:r w:rsidR="00D516A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spirituală, cibernetică, </w:t>
      </w:r>
      <w:r w:rsidR="00993ECE" w:rsidRPr="009A4D4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economică sau socială, </w:t>
      </w:r>
      <w:r w:rsidR="00D516A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care se produce în mediul familial sau domestic ori între soți sau foști soți, precum  și între actuali sau foști parteneri, indiferent dacă agresorul locuiește sau a locuit împreună cu victima. </w:t>
      </w:r>
    </w:p>
    <w:p w14:paraId="265B8AD5" w14:textId="77777777" w:rsidR="00993ECE" w:rsidRPr="009A4D49" w:rsidRDefault="00993ECE" w:rsidP="00993ECE">
      <w:pPr>
        <w:pStyle w:val="Frspaiere"/>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4D4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Fenomenul poate avea consecințe grave asupra victimelor, afectând atât sănătatea fizică, cât și echilibrul emoțional și social. În multe situații, copiii care asistă la astfel de acte sunt de asemenea afectați, dezvoltând probleme emoționale și comportamentale.</w:t>
      </w:r>
    </w:p>
    <w:p w14:paraId="20E9D46A" w14:textId="77777777" w:rsidR="00993ECE" w:rsidRPr="009A4D49" w:rsidRDefault="00993ECE" w:rsidP="00993ECE">
      <w:pPr>
        <w:pStyle w:val="Frspaiere"/>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4D4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nivelul comunităților locale, prevenirea și combaterea violenței domestice necesită implicarea autorităților publice, a instituțiilor specializate și a organizațiilor societății civile.</w:t>
      </w:r>
    </w:p>
    <w:p w14:paraId="5708C43D" w14:textId="77777777" w:rsidR="00993ECE" w:rsidRPr="00993ECE" w:rsidRDefault="00993ECE" w:rsidP="00993ECE">
      <w:pPr>
        <w:pStyle w:val="Frspaiere"/>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4A20BA" w14:textId="3803A59A" w:rsidR="0078048C" w:rsidRPr="0056367A" w:rsidRDefault="00627458" w:rsidP="00627458">
      <w:pPr>
        <w:pStyle w:val="NormalWeb"/>
        <w:numPr>
          <w:ilvl w:val="1"/>
          <w:numId w:val="18"/>
        </w:numPr>
        <w:rPr>
          <w:rFonts w:asciiTheme="minorHAnsi" w:hAnsiTheme="minorHAnsi" w:cs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367A">
        <w:rPr>
          <w:rFonts w:asciiTheme="minorHAnsi" w:hAnsiTheme="minorHAnsi" w:cs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Cadrul legal</w:t>
      </w:r>
    </w:p>
    <w:p w14:paraId="509DC1B6" w14:textId="77777777" w:rsidR="009A4D49" w:rsidRPr="008D313C" w:rsidRDefault="009A4D49" w:rsidP="009A4D49">
      <w:pPr>
        <w:pStyle w:val="Frspaiere"/>
        <w:ind w:firstLine="426"/>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313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Prevenirea și combaterea violenței domestice în România este reglementată prin </w:t>
      </w:r>
      <w:r w:rsidRPr="008D313C">
        <w:rPr>
          <w:rStyle w:val="whitespace-normal"/>
          <w:rFonts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Legea nr. 217/2003 pentru prevenirea și combaterea violenței domestice</w:t>
      </w:r>
      <w:r w:rsidRPr="008D313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care stabilește măsurile de protecție pentru victime și responsabilitățile instituțiilor publice implicate.</w:t>
      </w:r>
    </w:p>
    <w:p w14:paraId="7C7ED503" w14:textId="1290058B" w:rsidR="009A4D49" w:rsidRPr="008D313C" w:rsidRDefault="009A4D49" w:rsidP="009A4D49">
      <w:pPr>
        <w:pStyle w:val="Frspaiere"/>
        <w:ind w:firstLine="426"/>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313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Potrivit legislației în vigoare, victimele violenței domestice pot beneficia de măsuri de protecție, precum emiterea ordinului de protecție sau a ordinului de protecție provizoriu, cu scopul de a preveni repetarea actelor de violență. </w:t>
      </w:r>
    </w:p>
    <w:p w14:paraId="16090DC6" w14:textId="7F2C5152" w:rsidR="009A4D49" w:rsidRPr="008D313C" w:rsidRDefault="009A4D49" w:rsidP="009A4D49">
      <w:pPr>
        <w:pStyle w:val="Frspaiere"/>
        <w:ind w:firstLine="426"/>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313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Fenomenul de violență domestică este o realitate în România, se manifestă în toate sferele sociale și în toate domeniile de activitate, iar combaterea sa este o prioritate.</w:t>
      </w:r>
    </w:p>
    <w:p w14:paraId="3466A4E2" w14:textId="53DE315D" w:rsidR="009A4D49" w:rsidRPr="008D313C" w:rsidRDefault="00D516A5" w:rsidP="009A4D49">
      <w:pPr>
        <w:pStyle w:val="Frspaiere"/>
        <w:ind w:firstLine="426"/>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313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Potrivit legislației în vigoare, violența domestică se manifestă sub următoarele forme:</w:t>
      </w:r>
    </w:p>
    <w:p w14:paraId="602F0B9B" w14:textId="7277464F" w:rsidR="00D516A5" w:rsidRPr="008D313C" w:rsidRDefault="00D516A5" w:rsidP="00D516A5">
      <w:pPr>
        <w:pStyle w:val="Frspaiere"/>
        <w:numPr>
          <w:ilvl w:val="0"/>
          <w:numId w:val="20"/>
        </w:numPr>
        <w:jc w:val="both"/>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313C">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Violența verbală</w:t>
      </w:r>
      <w:r w:rsidRPr="008D313C">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D313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adresarea printr-un limbaj jignitor, brutal, precum utilizarea de insulte, amenințări, cuvinte și expresii degradante sau umilitoare;</w:t>
      </w:r>
    </w:p>
    <w:p w14:paraId="4A365049" w14:textId="6B052FE8" w:rsidR="00D516A5" w:rsidRDefault="00627458" w:rsidP="00D516A5">
      <w:pPr>
        <w:pStyle w:val="Frspaiere"/>
        <w:numPr>
          <w:ilvl w:val="0"/>
          <w:numId w:val="20"/>
        </w:num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63360" behindDoc="0" locked="0" layoutInCell="1" allowOverlap="1" wp14:anchorId="78A39912" wp14:editId="108FB3AA">
            <wp:simplePos x="0" y="0"/>
            <wp:positionH relativeFrom="margin">
              <wp:posOffset>3522345</wp:posOffset>
            </wp:positionH>
            <wp:positionV relativeFrom="margin">
              <wp:posOffset>3255645</wp:posOffset>
            </wp:positionV>
            <wp:extent cx="2927350" cy="2219325"/>
            <wp:effectExtent l="0" t="0" r="6350" b="9525"/>
            <wp:wrapSquare wrapText="bothSides"/>
            <wp:docPr id="133164595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7350" cy="2219325"/>
                    </a:xfrm>
                    <a:prstGeom prst="rect">
                      <a:avLst/>
                    </a:prstGeom>
                    <a:noFill/>
                    <a:ln>
                      <a:noFill/>
                    </a:ln>
                  </pic:spPr>
                </pic:pic>
              </a:graphicData>
            </a:graphic>
          </wp:anchor>
        </w:drawing>
      </w:r>
      <w:r w:rsidR="00D516A5" w:rsidRPr="008D313C">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Violența psihologică</w:t>
      </w:r>
      <w:r w:rsidR="00D516A5" w:rsidRPr="008D313C">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516A5" w:rsidRPr="008D313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impunerea voinței sau a controlului personal, provocarea de stări de tensiune și de suferință psihică în orice mod și prin orice mijloace, prin amenințare verbală</w:t>
      </w:r>
      <w:r w:rsidR="008D313C" w:rsidRPr="008D313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sau în orice altă modalitate, șantaj, violență demonstrativă asupra obiectelor și animalelor, afișare ostentativă a armelor, neglijare, controlul vieții personale, acte de gelozie, constrângerile de orice fel, urmărirea fără drept, supravegherea locuinței, a locului de muncă sau a altor locuri frecventate de victimă, efectuarea de apeluri telefonice sau alte tipuri de comunicări prin mijloace de transmitere la distanță, </w:t>
      </w:r>
      <w:r w:rsidR="008D313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 prin frecvență, conținut sau momentul în care sunt emise creează temere, precum și altor acțiuni cu efect similar;</w:t>
      </w:r>
    </w:p>
    <w:p w14:paraId="62CD9AC8" w14:textId="3D700D69" w:rsidR="008D313C" w:rsidRDefault="008D313C" w:rsidP="00D516A5">
      <w:pPr>
        <w:pStyle w:val="Frspaiere"/>
        <w:numPr>
          <w:ilvl w:val="0"/>
          <w:numId w:val="20"/>
        </w:num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313C">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Violența fizică</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vătămarea corporală ori a sănătății prin lovire, îmbrâncire, trântire, tragere de păr, înțepare, tăiere, ardere, strangulare, mușcare, în orice formă și de orice intensitate, inclusiv mascate ca fiind rezultatul unor accidente, prin otrăvire, intoxicare, precum </w:t>
      </w:r>
      <w:r w:rsidR="00F155A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și alte acțiuni cu efect similar, supunerea la eforturi fizice epuizante sau la activități cu grad mare de risc pentru viață sau sănătate și integritate corporală, altele decât cele de la lit. e).</w:t>
      </w:r>
    </w:p>
    <w:p w14:paraId="5C710947" w14:textId="1127773E" w:rsidR="00F155AD" w:rsidRDefault="00F155AD" w:rsidP="00D516A5">
      <w:pPr>
        <w:pStyle w:val="Frspaiere"/>
        <w:numPr>
          <w:ilvl w:val="0"/>
          <w:numId w:val="20"/>
        </w:num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Violența sexuală</w:t>
      </w:r>
      <w:r w:rsidRPr="00F155A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agresiune sexuală, impunere de acte degradante, hărțuire, intimidare, manipulare, brutalitate în vederea întreținerii unor relații sexuale forțate, viol conjugal;</w:t>
      </w:r>
    </w:p>
    <w:p w14:paraId="1BD18CF0" w14:textId="373CD15A" w:rsidR="00F155AD" w:rsidRDefault="00F155AD" w:rsidP="00D516A5">
      <w:pPr>
        <w:pStyle w:val="Frspaiere"/>
        <w:numPr>
          <w:ilvl w:val="0"/>
          <w:numId w:val="20"/>
        </w:num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Violența economică- </w:t>
      </w:r>
      <w:r w:rsidRPr="00F155A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interzicerea activității profesionale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privare de mijloace economice, inclusiv lipsire de mijloace de existență primară, cum ar fi hrană, medicamente, obiecte de primă necesitate, acțiunea de sustragere intenționată a bunurilor persoanei, interzicerea dreptului de a poseda, folosi și dispune de bunurile comune, control inechitabil asupra bunurilor și resurselor comune, refuzul de a susține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familia, impunerea de munci grele și nocive în detrimentul sănătății, inclusiv unui membru de familie minor, precum și alte acțiuni cu efect similar;</w:t>
      </w:r>
    </w:p>
    <w:p w14:paraId="10FF4AE2" w14:textId="1B0BAC60" w:rsidR="00F155AD" w:rsidRDefault="00F155AD" w:rsidP="00D516A5">
      <w:pPr>
        <w:pStyle w:val="Frspaiere"/>
        <w:numPr>
          <w:ilvl w:val="0"/>
          <w:numId w:val="20"/>
        </w:num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Violența socială-</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impunerea izolării persoanei de familie, de comunitate și de prieteni, interzicerea frecventării instituției de învățământ sau a locului de muncă, interzicerea/limitarea</w:t>
      </w:r>
      <w:r w:rsidR="000D56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realizării profesionale, impunerea izolării, inclusiv în locuința comună, privarea de acces în spațiul de locuit, deposedarea de acte de identitate, privare intenționată de acces la informație, precum și alte acțiuni cu efect similar;</w:t>
      </w:r>
    </w:p>
    <w:p w14:paraId="2B97079D" w14:textId="02575CFB" w:rsidR="000D5652" w:rsidRDefault="000D5652" w:rsidP="00D516A5">
      <w:pPr>
        <w:pStyle w:val="Frspaiere"/>
        <w:numPr>
          <w:ilvl w:val="0"/>
          <w:numId w:val="20"/>
        </w:num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Violența spirituală-</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subestimarea sau diminuarea importanței  satisfacerii necesităților moral-spirituale prin interzicere, limitare, ridiculizare, penalizare a aspirațiilor membrilor de familie, a accesului la valorile culturale, etnice, lingvistice ori religioase, interzicerea dreptului de a vorbi în limba maternă și de a învăța copiii să vorbească în </w:t>
      </w:r>
      <w:r w:rsidR="00884A7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limba maternă, impunerea aderării la credințe și practici spirituale și religioase inacceptabile, precum și alte acțiuni cu efect similar sau cu repercusiuni similare;</w:t>
      </w:r>
    </w:p>
    <w:p w14:paraId="08D22EBA" w14:textId="5E08A750" w:rsidR="00884A7C" w:rsidRDefault="00884A7C" w:rsidP="00D516A5">
      <w:pPr>
        <w:pStyle w:val="Frspaiere"/>
        <w:numPr>
          <w:ilvl w:val="0"/>
          <w:numId w:val="20"/>
        </w:num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4A7C">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Violența cibernetică</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hărțuire online, mesaje online instigatoare la ură pe bază de gen, urmărire online, amenințări online, publicarea non-consensuală de informații și conținut grafic intim, accesul ilegal de interceptare a comunicațiilor și datelor private și orice altă formă de utilizare abuzivă a tehnologiei informației și a comunicațiilor prin intermediul calculatoarelor, telefoanelor mobile inteligente sau altor dispozitive similare care folosesc telecomunicațiile sau</w:t>
      </w:r>
      <w:r w:rsidR="004A434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 pot conecta la internet și pot transmite și utiliza platformele sociale sau de e-mail, cu scopul de a face de rușine, umili, speria, amenința, reduce la tăcere victima.</w:t>
      </w:r>
    </w:p>
    <w:p w14:paraId="73BBF056" w14:textId="2915354A" w:rsidR="004A4345" w:rsidRDefault="004A4345" w:rsidP="00640AE7">
      <w:pPr>
        <w:pStyle w:val="Frspaiere"/>
        <w:ind w:firstLine="709"/>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În nicio formă și în nicio împrejurare, obiceiul, cultura, religia, tradiția și onoarea nu pot fi considerate drept justificare pentru niciun tip de acte de violență definite în lege.</w:t>
      </w:r>
    </w:p>
    <w:p w14:paraId="74C6BD70" w14:textId="0DB2D6F1" w:rsidR="004A4345" w:rsidRDefault="004A4345" w:rsidP="004A4345">
      <w:pPr>
        <w:pStyle w:val="Frspaiere"/>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Conceptul de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violență în familie</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40AE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este amplu și cuprinde violența domestică (înțeleasă ca violență ce apare între parteneri, fie ei soți sau concubin), dar și violența asupra copiilor, bătrânilor sau altor rude. Ca formă de comportament, violența în familie are caracter instrumental( agresorul controlează victima, iar comportamentele devin funcționale și persistă dacă au rezultatul scontat), caracter intențional (se produce cu intenția de control și dominare, de menținere a puterii, intenție pe care făptuitorul nu o recunoaște, dar care poate fi identificată prin rezultatele pe care le produce); caracter dobândit (violența nu este înnăscută, ci învățată prin imitație).</w:t>
      </w:r>
    </w:p>
    <w:p w14:paraId="6DE82ED2" w14:textId="66048701" w:rsidR="00640AE7" w:rsidRDefault="00640AE7" w:rsidP="00640AE7">
      <w:pPr>
        <w:pStyle w:val="Frspaiere"/>
        <w:ind w:firstLine="709"/>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Specialiștii au identificat un ciclu al violenței în familie, care se desfășoară în spirală-fazele tensionate devin din ce în ce mai lungi, violențele devin din ce în ce mai amenințătoare, iar fazele blânde devin mai scurte sau dispar cu totul, astfel: faza de acumulare a tensiunilor, timp în care victima acționează cu precauție și încearcă strategii pentru a evita un incident</w:t>
      </w:r>
      <w:r w:rsidR="00762AC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violent; faza acută, momentul în care agresorul acționează, desfășurată pe parcursul unei perioade cuprinse între două și douăzeci și patru de ore (uneori chiar pe parcursul unei săptămâni sau mai mult), faza de relaxare, o perioadă de calm, în care agresorul manifestă blândețe și dragoste față de victimă. Această fază reprezintă doar un armistițiu vag în cadrul unui război al amenințărilor și loviturilor.</w:t>
      </w:r>
    </w:p>
    <w:p w14:paraId="07C732E7" w14:textId="2B0F158A" w:rsidR="00762AC8" w:rsidRDefault="00762AC8" w:rsidP="00640AE7">
      <w:pPr>
        <w:pStyle w:val="Frspaiere"/>
        <w:ind w:firstLine="709"/>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Condițiile care favorizează apariția actelor de violență sunt, după cum urmează: disfuncții și carențe educative ale medicului familial (medii familiale dezorganizate, afectate de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abuz și/sau adicții); deficiențele mediului educațional, educația sexuală lacunară, sărăcia și carențele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socio</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-economice, deficiențele mediului instituțional și legislația neadecvată; creșterea gradului de permisivitate socială și lipsa reacțiilor la nivel comunitar</w:t>
      </w:r>
      <w:r w:rsidR="00BA617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incidența tulburărilor psihice și a consumului de substanțe și alcool etc.</w:t>
      </w:r>
    </w:p>
    <w:p w14:paraId="0AF99EB2" w14:textId="1102830C" w:rsidR="00BA6173" w:rsidRDefault="00BA6173" w:rsidP="00640AE7">
      <w:pPr>
        <w:pStyle w:val="Frspaiere"/>
        <w:ind w:firstLine="709"/>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Conform legislației europene și naționale, victimele violenței în familie au următoarele drepturi legale:</w:t>
      </w:r>
    </w:p>
    <w:p w14:paraId="0B568642" w14:textId="3F420D31" w:rsidR="00BA6173" w:rsidRDefault="00BA6173" w:rsidP="00BA6173">
      <w:pPr>
        <w:pStyle w:val="Frspaiere"/>
        <w:numPr>
          <w:ilvl w:val="0"/>
          <w:numId w:val="21"/>
        </w:num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respectarea personalității, demnității și a vieții sale private;</w:t>
      </w:r>
    </w:p>
    <w:p w14:paraId="77B7D800" w14:textId="741FC574" w:rsidR="00BA6173" w:rsidRDefault="00BA6173" w:rsidP="00BA6173">
      <w:pPr>
        <w:pStyle w:val="Frspaiere"/>
        <w:numPr>
          <w:ilvl w:val="0"/>
          <w:numId w:val="21"/>
        </w:num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informarea cu privire la exercitarea drepturilor sale;</w:t>
      </w:r>
    </w:p>
    <w:p w14:paraId="11B0E423" w14:textId="5ADA758A" w:rsidR="00BA6173" w:rsidRDefault="00BA6173" w:rsidP="00BA6173">
      <w:pPr>
        <w:pStyle w:val="Frspaiere"/>
        <w:numPr>
          <w:ilvl w:val="0"/>
          <w:numId w:val="21"/>
        </w:num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protecție specială, adecvată situației și nevoilor sale;</w:t>
      </w:r>
    </w:p>
    <w:p w14:paraId="5BC3ADEF" w14:textId="7E5812C0" w:rsidR="00BA6173" w:rsidRDefault="00BA6173" w:rsidP="00BA6173">
      <w:pPr>
        <w:pStyle w:val="Frspaiere"/>
        <w:numPr>
          <w:ilvl w:val="0"/>
          <w:numId w:val="21"/>
        </w:num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servicii de consiliere, reabilitare, reintegrare socială, precum și la asistență medicală gratuită, în condițiile prezentei legi;</w:t>
      </w:r>
    </w:p>
    <w:p w14:paraId="5384CFF4" w14:textId="1C7A4459" w:rsidR="00BA6173" w:rsidRDefault="00BA6173" w:rsidP="00BA6173">
      <w:pPr>
        <w:pStyle w:val="Frspaiere"/>
        <w:numPr>
          <w:ilvl w:val="0"/>
          <w:numId w:val="21"/>
        </w:num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consiliere și asistență juridică gratuită, în condițiile legii.</w:t>
      </w:r>
    </w:p>
    <w:p w14:paraId="300D3EA3" w14:textId="31436D1A" w:rsidR="00BA6173" w:rsidRDefault="00BA6173" w:rsidP="00BA6173">
      <w:pPr>
        <w:pStyle w:val="Frspaiere"/>
        <w:ind w:firstLine="709"/>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Autoritățile administrației publice centrale și locale au obligația să ia măsuri de prevenire a violenței în familie, prin informarea victimelor violenței în familie, potrivit competențelor ce le revin; colaborarea cu organele de urmărire penală la care pot face plângere.</w:t>
      </w:r>
    </w:p>
    <w:p w14:paraId="324498F9" w14:textId="417473F2" w:rsidR="00BA6173" w:rsidRDefault="00BA6173" w:rsidP="00BA6173">
      <w:pPr>
        <w:pStyle w:val="Frspaiere"/>
        <w:ind w:firstLine="709"/>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Legea cadru pentru prevenirea și combaterea violenței în familie, însă așa cum a fost formulată în anul inițial, nu prevedea măsuri de siguranță pentru victime, precum ordinul de protecție, și pro</w:t>
      </w:r>
      <w:r w:rsidR="0096598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mova medierea în cazurile de violență în familie, ceea ce era în detrimentul drepturilor victimelor. Ca urmare a acțiunilor de </w:t>
      </w:r>
      <w:proofErr w:type="spellStart"/>
      <w:r w:rsidR="0096598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advocacy</w:t>
      </w:r>
      <w:proofErr w:type="spellEnd"/>
      <w:r w:rsidR="0096598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ale organizațiilor neguvernamentale cu expertiză în domeniul prevenirii și combaterii violenței împotriva femeilor, în anul 2012 este introdus ordinul de protecție ca măsură de siguranță pentru victimele violenței în familie.</w:t>
      </w:r>
    </w:p>
    <w:p w14:paraId="7305F65E" w14:textId="002EE8AA" w:rsidR="0096598C" w:rsidRDefault="0096598C" w:rsidP="00BA6173">
      <w:pPr>
        <w:pStyle w:val="Frspaiere"/>
        <w:ind w:firstLine="709"/>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Conform dispozițiilor art.2 alin.1 din Legea 26/2024 privind ordinul de protecție: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ordinul de protecție provizoriu se emite de îndată, la cererea scrisă a victimei actelor de violență sau, după caz, a tutorelui ori a altui reprezentant legal al acesteia, de către polițiștii care, aflați în exercitarea atribuțiilor de serviciu, iau cunoștință de săvârșirea unui act de violență, iar din evaluarea situației de fapt rezultă că există risc iminent cu privire la săvârșirea unui alt act de violență îndreptat împotriva victimei, care pune în pericol viața, integritatea fizică ori libertatea acesteia. În prezent, doar instanțele</w:t>
      </w:r>
      <w:r w:rsidR="000807D2">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pot emite ordine de protecție, pe baza unei cereri standard completată de victimă și a probelor aduse în fața instanței (certificat medico-legal, plângere penală înregistrată la poliție, doi martori care nu sunt rude cu victima), însă cerințele privind probele necesare pot să difere în funcție de instanțe.</w:t>
      </w:r>
      <w:r w:rsidR="000807D2">
        <w:rPr>
          <w:rFonts w:cstheme="minorHAnsi"/>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807D2">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807D2" w:rsidRPr="000807D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Acesta se emite pe o durată de 5 zile.</w:t>
      </w:r>
    </w:p>
    <w:p w14:paraId="00FD8DA1" w14:textId="2992A645" w:rsidR="000807D2" w:rsidRDefault="000807D2" w:rsidP="00BA6173">
      <w:pPr>
        <w:pStyle w:val="Frspaiere"/>
        <w:ind w:firstLine="709"/>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România a semnat pe 26 iunie 2014 Convenția Consiliului Europei privind prevenirea și combaterea violenței împotriva femeilor și a violenței domestice (Convenția de la Istanbul).</w:t>
      </w:r>
    </w:p>
    <w:p w14:paraId="23D939B3" w14:textId="4CA65092" w:rsidR="000807D2" w:rsidRDefault="000807D2" w:rsidP="00BA6173">
      <w:pPr>
        <w:pStyle w:val="Frspaiere"/>
        <w:ind w:firstLine="709"/>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Această Convenție a fost ratificată de statul român pe 23 mai 2016 și a intrat în vigoare la 1 septembrie 2016, fiind un moment istoric în care, pentru prima dată, statul român recunoaște la nivel legislativ existența violenței împotriva femeilor ca fenomen distinct și se angajează să depună eforturile necesare pentru modificarea legislației în concordanță cu prevederile Convenției de la Istanbul.</w:t>
      </w:r>
    </w:p>
    <w:p w14:paraId="48C76BFC" w14:textId="5B49FE55" w:rsidR="000807D2" w:rsidRDefault="000807D2" w:rsidP="00BA6173">
      <w:pPr>
        <w:pStyle w:val="Frspaiere"/>
        <w:ind w:firstLine="709"/>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treime dintre femeile din UE au suferit violență la domiciliu, la locul de muncă sau în public potrivit sondajului UE privind violența bazată pe gen, realizat între 2020 și 2024 de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Eurostat</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Agenția pentru Drepturi Fundamentale a UE (FRA) și Institutul European pentru Egalitatea de Gen (EIGE).</w:t>
      </w:r>
    </w:p>
    <w:p w14:paraId="12A64A5E" w14:textId="1420CE28" w:rsidR="000807D2" w:rsidRDefault="000807D2" w:rsidP="00BA6173">
      <w:pPr>
        <w:pStyle w:val="Frspaiere"/>
        <w:ind w:firstLine="709"/>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Femeile tinere raportează că au suferit niveluri mai ridicate de hărțuire sexuală la locul de  muncă și alte forme de violență decât femeile în vârstă.</w:t>
      </w:r>
    </w:p>
    <w:p w14:paraId="7068F765" w14:textId="3CA5AC12" w:rsidR="000807D2" w:rsidRDefault="001F78A2" w:rsidP="001F78A2">
      <w:pPr>
        <w:pStyle w:val="Frspaiere"/>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 toate acestea, împotriva violenței, femeile rămân adesea invizibile, deoarece doar fiecare a patra femeie raportează incidente autorităților (poliție sau servicii sociale, de sănătate sau de asistență).</w:t>
      </w:r>
    </w:p>
    <w:p w14:paraId="7FEFAA89" w14:textId="14C468A1" w:rsidR="001F78A2" w:rsidRDefault="001F78A2" w:rsidP="001F78A2">
      <w:pPr>
        <w:pStyle w:val="Frspaiere"/>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Tendința de creștere a numărului de plângeri privind cazurile de violență în familie reprezintă un aspect pozitiv, ce poate indica o creștere a informării în rândul victimelor violenței în familie și o încredere mai mare în reprezentanții Poliției, însă numărul de cazuri de violență în familie rămân sub</w:t>
      </w:r>
      <w:r w:rsidR="000F7D9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raportate comparativ cu rezultatele cercetării realizate de Agenția pentru Drepturi Fundamentale a Uniunii Europene.</w:t>
      </w:r>
    </w:p>
    <w:p w14:paraId="0C5F2375" w14:textId="0313E97C" w:rsidR="001F78A2" w:rsidRDefault="001F78A2" w:rsidP="001F78A2">
      <w:pPr>
        <w:pStyle w:val="Frspaiere"/>
        <w:ind w:firstLine="709"/>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Cele mai frecvente cazuri de violență domestică se bazează pe gen, victimele fiind, în majoritate covârșitoare, femei, aflate în relații de căsătorie sau uniune consensuală cu agresorii.</w:t>
      </w:r>
    </w:p>
    <w:p w14:paraId="0FBDD4E2" w14:textId="5CE4C870" w:rsidR="001F78A2" w:rsidRDefault="001F78A2" w:rsidP="001F78A2">
      <w:pPr>
        <w:pStyle w:val="Frspaiere"/>
        <w:ind w:firstLine="709"/>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Studiile de specialitate au demonstrat că nu există o victimă tipică de violență domestică. Fiecare femeie are un set diferit de circumstanțe, specifice.</w:t>
      </w:r>
    </w:p>
    <w:p w14:paraId="6A878B39" w14:textId="1B94F2F6" w:rsidR="001F78A2" w:rsidRDefault="001F78A2" w:rsidP="001F78A2">
      <w:pPr>
        <w:pStyle w:val="Frspaiere"/>
        <w:ind w:firstLine="709"/>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Realitatea unei femei este dată de severitatea/gravitatea abuzului, frecvență, felurile de abuz suferite, istoria ei particulară, experiențele de abuz din copilărie, modalitățile prin care a făcut față și a supraviețuit experiențelor traumatice. Realitatea ei mai este influențată de vârstă, etnie</w:t>
      </w:r>
      <w:r w:rsidR="00BE523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cultură, </w:t>
      </w:r>
      <w:r w:rsidR="00BE523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clasă </w:t>
      </w:r>
      <w:proofErr w:type="spellStart"/>
      <w:r w:rsidR="00BE523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socio</w:t>
      </w:r>
      <w:proofErr w:type="spellEnd"/>
      <w:r w:rsidR="00BE523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-economică, religie, capacități și deficiențe, sexualitate, educație și localizare geografică. Mai este afectată de faptul că e mamă, de numărul și vârsta copiilor, dacă lucrează și ce fel de resurse financiare ori proprietăți are. Una sau mai multe stări/identități dintre cele enumerate mai sus duc spre opțiunea de a rămâne într-o relație abuzivă.</w:t>
      </w:r>
    </w:p>
    <w:p w14:paraId="05F66D74" w14:textId="09BA139E" w:rsidR="00BE5230" w:rsidRDefault="00BE5230" w:rsidP="001F78A2">
      <w:pPr>
        <w:pStyle w:val="Frspaiere"/>
        <w:ind w:firstLine="709"/>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Femeile supraviețuitoare ale unui astfel de eveniment repetitiv nasc complexe de inferioritate grave, ceea ce întărește și mai tare convingerea că bărbatul este autoritatea supremă.</w:t>
      </w:r>
    </w:p>
    <w:p w14:paraId="0D3294A5" w14:textId="77777777" w:rsidR="00BE5230" w:rsidRPr="000807D2" w:rsidRDefault="00BE5230" w:rsidP="001F78A2">
      <w:pPr>
        <w:pStyle w:val="Frspaiere"/>
        <w:ind w:firstLine="709"/>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AB4876" w14:textId="0ABD7D26" w:rsidR="009A4D49" w:rsidRPr="0056367A" w:rsidRDefault="00BE5230" w:rsidP="003033A9">
      <w:pPr>
        <w:pStyle w:val="Frspaiere"/>
        <w:numPr>
          <w:ilvl w:val="0"/>
          <w:numId w:val="18"/>
        </w:num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367A">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Atribuții Generale ale Serviciilor Publice de Asistență Socială în Domeniul Prevenirii și Combaterii Violenței Domestice</w:t>
      </w:r>
    </w:p>
    <w:p w14:paraId="299A1154" w14:textId="77777777" w:rsidR="003033A9" w:rsidRPr="003033A9" w:rsidRDefault="003033A9" w:rsidP="003033A9">
      <w:pPr>
        <w:pStyle w:val="Frspaiere"/>
        <w:ind w:left="360"/>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A94CFD" w14:textId="1D0C5400" w:rsidR="003033A9" w:rsidRDefault="0056367A" w:rsidP="003033A9">
      <w:pPr>
        <w:pStyle w:val="Frspaiere"/>
        <w:ind w:firstLine="284"/>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Potrivit art.13 din Legea</w:t>
      </w:r>
      <w:r w:rsidR="00172BD2">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nr. 217/2003 privind violența domestică cu modificările și completările ulterioare, autoritățile publice locale au următoarele obligații în domeniul prevenirii și combaterii violenței domestice:</w:t>
      </w:r>
    </w:p>
    <w:p w14:paraId="662E12EC" w14:textId="38FADE89" w:rsidR="00172BD2" w:rsidRDefault="00172BD2" w:rsidP="00172BD2">
      <w:pPr>
        <w:pStyle w:val="Frspaiere"/>
        <w:numPr>
          <w:ilvl w:val="0"/>
          <w:numId w:val="42"/>
        </w:numPr>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Să includă problematica prevenirii și combaterii violenței domestice în strategiile și programele de dezvoltare regională, județeană și locală;</w:t>
      </w:r>
    </w:p>
    <w:p w14:paraId="7C5E21CF" w14:textId="0CE59B8E" w:rsidR="00172BD2" w:rsidRDefault="00172BD2" w:rsidP="00172BD2">
      <w:pPr>
        <w:pStyle w:val="Frspaiere"/>
        <w:numPr>
          <w:ilvl w:val="0"/>
          <w:numId w:val="42"/>
        </w:numPr>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Să acorde sprijinul logistic, informațional și material compartimentelor cu atribuții în prevenirea și combaterea violenței domestice;</w:t>
      </w:r>
    </w:p>
    <w:p w14:paraId="4AD7D40D" w14:textId="586E2475" w:rsidR="00172BD2" w:rsidRDefault="00172BD2" w:rsidP="00172BD2">
      <w:pPr>
        <w:pStyle w:val="Frspaiere"/>
        <w:numPr>
          <w:ilvl w:val="0"/>
          <w:numId w:val="42"/>
        </w:numPr>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Să înființeze direct, în parteneriat public sau, după caz, în parteneriat public-privat , servicii sociale pentru prevenirea și combaterea violenței domestice și să susțină funcționarea acestora;</w:t>
      </w:r>
    </w:p>
    <w:p w14:paraId="170ACE1D" w14:textId="5C110159" w:rsidR="00172BD2" w:rsidRDefault="00172BD2" w:rsidP="00172BD2">
      <w:pPr>
        <w:pStyle w:val="Frspaiere"/>
        <w:numPr>
          <w:ilvl w:val="0"/>
          <w:numId w:val="42"/>
        </w:numPr>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Să dezvolte programe de prevenire și combatere a violenței domestice;</w:t>
      </w:r>
    </w:p>
    <w:p w14:paraId="71039228" w14:textId="7A55B10B" w:rsidR="00172BD2" w:rsidRDefault="00172BD2" w:rsidP="00172BD2">
      <w:pPr>
        <w:pStyle w:val="Frspaiere"/>
        <w:numPr>
          <w:ilvl w:val="0"/>
          <w:numId w:val="42"/>
        </w:numPr>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Să sprijine accesul agresorilor familiali la consiliere psihologică, psihoterapie, tratamente psihiatrice, de dezintoxicare și dezalcoolizare; </w:t>
      </w:r>
    </w:p>
    <w:p w14:paraId="79705AC2" w14:textId="3143AF78" w:rsidR="00172BD2" w:rsidRDefault="00172BD2" w:rsidP="00172BD2">
      <w:pPr>
        <w:pStyle w:val="Frspaiere"/>
        <w:numPr>
          <w:ilvl w:val="0"/>
          <w:numId w:val="42"/>
        </w:numPr>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Să elaboreze și să implementeze proiecte în domeniul </w:t>
      </w:r>
      <w:r w:rsidR="002A2504">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prevenirii și combaterii violenței domestice;</w:t>
      </w:r>
    </w:p>
    <w:p w14:paraId="3FEA4023" w14:textId="6299CCA6" w:rsidR="002A2504" w:rsidRDefault="002A2504" w:rsidP="00172BD2">
      <w:pPr>
        <w:pStyle w:val="Frspaiere"/>
        <w:numPr>
          <w:ilvl w:val="0"/>
          <w:numId w:val="42"/>
        </w:numPr>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Să își prevadă în bugetul anual sume pentru susținerea serviciilor sociale și a altor măsuri de asistență socială pentru victimele violenței domestice și pentru alte măsuri ce vizează prevenirea și combaterea violenței domestice;</w:t>
      </w:r>
    </w:p>
    <w:p w14:paraId="40BC61B1" w14:textId="44358D67" w:rsidR="002A2504" w:rsidRDefault="002A2504" w:rsidP="00172BD2">
      <w:pPr>
        <w:pStyle w:val="Frspaiere"/>
        <w:numPr>
          <w:ilvl w:val="0"/>
          <w:numId w:val="42"/>
        </w:numPr>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Să suporte, din bugetul local, în cazurile de violență domestică constatate în urma luării în evidență a victimei de către serviciile publice de asistență socială, cheltuielile cu întocmirea actelor juridice, precum și cele necesare pentru obținerea certificatelor medico-legale pentru victimele violenței domestice;</w:t>
      </w:r>
    </w:p>
    <w:p w14:paraId="715DAF63" w14:textId="106BF6E4" w:rsidR="002A2504" w:rsidRDefault="002A2504" w:rsidP="00172BD2">
      <w:pPr>
        <w:pStyle w:val="Frspaiere"/>
        <w:numPr>
          <w:ilvl w:val="0"/>
          <w:numId w:val="42"/>
        </w:numPr>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Să suporte, din bugetul local, în cazurile de violență domestică constatate în urma luării în evidență a victimei de către serviciile publice de asistență socială, cheltuielile cu asistența medicală a victimelor violenței domestice care nu sunt asigurate medical;</w:t>
      </w:r>
    </w:p>
    <w:p w14:paraId="437AD004" w14:textId="418FA8CE" w:rsidR="00013730" w:rsidRDefault="00013730" w:rsidP="00172BD2">
      <w:pPr>
        <w:pStyle w:val="Frspaiere"/>
        <w:numPr>
          <w:ilvl w:val="0"/>
          <w:numId w:val="42"/>
        </w:numPr>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Să suporte, din bugetul local, în cazurile de violență domestică constatate în urma luării în evidență a victimei de către serviciile publice de asistență socială, cheltuielile cu asistența medicală a victimelor violenței domestice care nu sunt asigurate medical;</w:t>
      </w:r>
    </w:p>
    <w:p w14:paraId="16F065EB" w14:textId="1284DDA8" w:rsidR="002A2504" w:rsidRDefault="002A2504" w:rsidP="00172BD2">
      <w:pPr>
        <w:pStyle w:val="Frspaiere"/>
        <w:numPr>
          <w:ilvl w:val="0"/>
          <w:numId w:val="42"/>
        </w:numPr>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Să colaboreze la implementarea unui sistem de înregistrare, raportare și management al cazurilor de violență domestică;</w:t>
      </w:r>
    </w:p>
    <w:p w14:paraId="1C7D67D0" w14:textId="697BC421" w:rsidR="002A2504" w:rsidRDefault="002A2504" w:rsidP="00172BD2">
      <w:pPr>
        <w:pStyle w:val="Frspaiere"/>
        <w:numPr>
          <w:ilvl w:val="0"/>
          <w:numId w:val="42"/>
        </w:numPr>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Să desemneze personalul specializat să implementeze sistemul de înregistrare, raportare și management al cazurilor de violență domestică;</w:t>
      </w:r>
    </w:p>
    <w:p w14:paraId="0612F23F" w14:textId="53EF7648" w:rsidR="002A2504" w:rsidRDefault="00013730" w:rsidP="00172BD2">
      <w:pPr>
        <w:pStyle w:val="Frspaiere"/>
        <w:numPr>
          <w:ilvl w:val="0"/>
          <w:numId w:val="42"/>
        </w:numPr>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Să afișeze la sediul acestora și să publice pe paginile web informații cu privire la modalitățile de accesare a serviciilor sociale pentru prevenirea și combaterea violenței domestice și despre programele pe care le implementează în acest domeniu;</w:t>
      </w:r>
    </w:p>
    <w:p w14:paraId="2EACF5DD" w14:textId="30BC91AA" w:rsidR="00013730" w:rsidRDefault="00013730" w:rsidP="00172BD2">
      <w:pPr>
        <w:pStyle w:val="Frspaiere"/>
        <w:numPr>
          <w:ilvl w:val="0"/>
          <w:numId w:val="42"/>
        </w:numPr>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Să efectueze anual și să publice pe pagina web un raport care să rezume măsurile dispuse și programele implementate pentru prevenirea și combaterea fenomenului violenței domestice;</w:t>
      </w:r>
    </w:p>
    <w:p w14:paraId="52CD3BA2" w14:textId="1F9B1CF0" w:rsidR="00013730" w:rsidRDefault="00013730" w:rsidP="00172BD2">
      <w:pPr>
        <w:pStyle w:val="Frspaiere"/>
        <w:numPr>
          <w:ilvl w:val="0"/>
          <w:numId w:val="42"/>
        </w:numPr>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Să afișeze în stațiile de transport public </w:t>
      </w:r>
      <w:r w:rsidR="004F4FDA">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în comun numărul liniei telefonice de urgență-</w:t>
      </w:r>
      <w:proofErr w:type="spellStart"/>
      <w:r w:rsidR="004F4FDA">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helpline</w:t>
      </w:r>
      <w:proofErr w:type="spellEnd"/>
      <w:r w:rsidR="004F4FDA">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și orice informații despre accesarea serviciilor sociale pentru prevenirea și combaterea violenței domestice sau programele derulate;</w:t>
      </w:r>
    </w:p>
    <w:p w14:paraId="6F00785B" w14:textId="293C2015" w:rsidR="004F4FDA" w:rsidRDefault="004F4FDA" w:rsidP="00172BD2">
      <w:pPr>
        <w:pStyle w:val="Frspaiere"/>
        <w:numPr>
          <w:ilvl w:val="0"/>
          <w:numId w:val="42"/>
        </w:numPr>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Să includă în contractele cu furnizorii de servicii de transport public în comun obligația acestora de a afișa în mijloacele de transport numărul liniei telefonice de urgență-</w:t>
      </w:r>
      <w:proofErr w:type="spellStart"/>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helpline</w:t>
      </w:r>
      <w:proofErr w:type="spellEnd"/>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0D24052" w14:textId="77777777" w:rsidR="0056367A" w:rsidRDefault="0056367A" w:rsidP="003033A9">
      <w:pPr>
        <w:pStyle w:val="Frspaiere"/>
        <w:ind w:firstLine="284"/>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0EDAC0" w14:textId="77777777" w:rsidR="0056367A" w:rsidRDefault="0056367A" w:rsidP="003033A9">
      <w:pPr>
        <w:pStyle w:val="Frspaiere"/>
        <w:ind w:firstLine="284"/>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437657" w14:textId="77777777" w:rsidR="0056367A" w:rsidRDefault="0056367A" w:rsidP="003033A9">
      <w:pPr>
        <w:pStyle w:val="Frspaiere"/>
        <w:ind w:firstLine="284"/>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2089F2" w14:textId="77777777" w:rsidR="0056367A" w:rsidRDefault="0056367A" w:rsidP="003033A9">
      <w:pPr>
        <w:pStyle w:val="Frspaiere"/>
        <w:ind w:firstLine="284"/>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60DDA0" w14:textId="77777777" w:rsidR="0056367A" w:rsidRDefault="0056367A" w:rsidP="004F4FDA">
      <w:pPr>
        <w:pStyle w:val="Frspaiere"/>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721971" w14:textId="6139FCA7" w:rsidR="003033A9" w:rsidRPr="004F4FDA" w:rsidRDefault="003033A9" w:rsidP="003033A9">
      <w:pPr>
        <w:pStyle w:val="Frspaiere"/>
        <w:numPr>
          <w:ilvl w:val="0"/>
          <w:numId w:val="18"/>
        </w:numPr>
        <w:jc w:val="center"/>
        <w:rPr>
          <w:rFonts w:cstheme="minorHAnsi"/>
          <w:b/>
          <w:bCs/>
          <w:color w:val="000000" w:themeColor="text1"/>
          <w:sz w:val="28"/>
          <w:szCs w:val="28"/>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FDA">
        <w:rPr>
          <w:rFonts w:cstheme="minorHAnsi"/>
          <w:b/>
          <w:bCs/>
          <w:color w:val="000000" w:themeColor="text1"/>
          <w:sz w:val="28"/>
          <w:szCs w:val="28"/>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Serviciile oferite în cadrul Direcției de Asistență Socială Călărași în domeniul prevenirii și combaterii violenței domestice</w:t>
      </w:r>
    </w:p>
    <w:p w14:paraId="56560F8E" w14:textId="77777777" w:rsidR="002867DB" w:rsidRPr="002867DB" w:rsidRDefault="002867DB" w:rsidP="002867DB">
      <w:pPr>
        <w:pStyle w:val="Frspaiere"/>
        <w:ind w:left="360"/>
        <w:rPr>
          <w:rFonts w:cstheme="minorHAnsi"/>
          <w:b/>
          <w:bCs/>
          <w:color w:val="000000" w:themeColor="text1"/>
          <w:sz w:val="32"/>
          <w:szCs w:val="32"/>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A0CE25" w14:textId="70F1D400" w:rsidR="002867DB" w:rsidRDefault="002867DB" w:rsidP="002867DB">
      <w:pPr>
        <w:pStyle w:val="Frspaiere"/>
        <w:ind w:firstLine="426"/>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2E9C">
        <w:rPr>
          <w:rFonts w:cstheme="minorHAnsi"/>
          <w:b/>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Serviciile sociale</w:t>
      </w:r>
      <w:r w:rsidRPr="002867DB">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constituie acele servicii de interes general organizate în forme și structuri diverse, potrivit specificului activității sau activităților derulate și nevoilor particulare ale fiecărei categorii de beneficiari. Acestea presupun abordarea comprehensivă  a nevoilor persoanelor aflate în nevoie, în deplină corelare cu situația </w:t>
      </w:r>
      <w:proofErr w:type="spellStart"/>
      <w:r w:rsidRPr="002867DB">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psiho</w:t>
      </w:r>
      <w:proofErr w:type="spellEnd"/>
      <w:r w:rsidRPr="002867DB">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867DB">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socio</w:t>
      </w:r>
      <w:proofErr w:type="spellEnd"/>
      <w:r w:rsidRPr="002867DB">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-economică, nivelul de educație, mediul social de viață, putând avea o adresabilitate extinsă de la nivel de persoană, la grup sau comunitate.</w:t>
      </w:r>
    </w:p>
    <w:p w14:paraId="18B7AB47" w14:textId="18CE96CD" w:rsidR="002867DB" w:rsidRDefault="002867DB" w:rsidP="002867DB">
      <w:pPr>
        <w:pStyle w:val="Frspaiere"/>
        <w:ind w:firstLine="426"/>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Scopul serviciilor sociale, tradițional recunoscut, este de a permite persoanelor, grupurilor și colectivităților să-și rezolve problemele care apar în cadrul procesului de adaptare la o societate în permanentă evoluție, să identifice cauzele care pot conduce la compromiterea echilibrului de funcționare socială și să acționeze în vederea ameliorării condițiilor economice și sociale ale categoriilor țintă.</w:t>
      </w:r>
    </w:p>
    <w:p w14:paraId="594B8D17" w14:textId="2C484BF8" w:rsidR="002867DB" w:rsidRPr="002867DB" w:rsidRDefault="002867DB" w:rsidP="002867DB">
      <w:pPr>
        <w:pStyle w:val="Frspaiere"/>
        <w:ind w:firstLine="426"/>
        <w:jc w:val="both"/>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Serviciile sociale pentru victimele violenței domestice oferite la nivel local de Direcția de Asistență Socială Călărași</w:t>
      </w:r>
      <w:r w:rsidR="005B2C6F">
        <w:rPr>
          <w:rFonts w:cstheme="minorHAnsi"/>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CD2B770" w14:textId="09CCF8DC" w:rsidR="002867DB" w:rsidRPr="005D5852" w:rsidRDefault="005B2C6F" w:rsidP="005D5852">
      <w:pPr>
        <w:spacing w:before="100" w:beforeAutospacing="1" w:after="100" w:afterAutospacing="1" w:line="240" w:lineRule="auto"/>
        <w:jc w:val="both"/>
        <w:outlineLvl w:val="0"/>
        <w:rPr>
          <w:rFonts w:eastAsia="Times New Roman" w:cstheme="minorHAnsi"/>
          <w:b/>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5D5852">
        <w:rPr>
          <w:rFonts w:eastAsia="Times New Roman" w:cstheme="minorHAnsi"/>
          <w:b/>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Echipa mobilă pentru intervenția de urgență în cazurile de violență domestică</w:t>
      </w:r>
    </w:p>
    <w:p w14:paraId="76C31A58" w14:textId="6658AB13" w:rsidR="002867DB" w:rsidRPr="005B2C6F" w:rsidRDefault="005B2C6F" w:rsidP="005B2C6F">
      <w:pPr>
        <w:pStyle w:val="Frspaiere"/>
        <w:ind w:firstLine="284"/>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2C6F">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 Hotărârea nr. 9/28.02.20</w:t>
      </w:r>
      <w:r w:rsidR="00114C3D">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5B2C6F">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s-a constituit echipa mobilă pentru intervenția de urgență în cazurile de violență domestică, la nivelul municipiului Călărași.</w:t>
      </w:r>
    </w:p>
    <w:p w14:paraId="519ED75B" w14:textId="20A84297" w:rsidR="005B2C6F" w:rsidRDefault="005B2C6F" w:rsidP="003359F2">
      <w:pPr>
        <w:pStyle w:val="Frspaiere"/>
        <w:ind w:firstLine="284"/>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2C6F">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w:t>
      </w: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nivelul DAS Călărași funcționează </w:t>
      </w:r>
      <w:r w:rsidR="002F2E9C">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3359F2">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chipa mobilă de intervenție de urgență pentru cazurile de violență domestică de pe raza Municipiului Călărași.</w:t>
      </w:r>
    </w:p>
    <w:p w14:paraId="6B80E48B" w14:textId="5E11A31B" w:rsidR="003359F2" w:rsidRDefault="003359F2" w:rsidP="003359F2">
      <w:pPr>
        <w:pStyle w:val="Frspaiere"/>
        <w:ind w:firstLine="284"/>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Din echipă fac parte specialiști asistenți sociali, lucrător social, mediator sanitar. </w:t>
      </w:r>
    </w:p>
    <w:p w14:paraId="6FEFC40D" w14:textId="05E36C0E" w:rsidR="003359F2" w:rsidRDefault="003359F2" w:rsidP="003359F2">
      <w:pPr>
        <w:pStyle w:val="Frspaiere"/>
        <w:ind w:firstLine="284"/>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Deplasarea echipei mobile se  face cu autoutilitara CL.04.TIZ aflată în dotarea Adăpostului de urgență pe timp de noapte din cadrul DAS Călărași, pentru intervențiile de urgență ale echipei mobile.</w:t>
      </w:r>
    </w:p>
    <w:p w14:paraId="3B869474" w14:textId="720F6DCC" w:rsidR="003359F2" w:rsidRDefault="003359F2" w:rsidP="003359F2">
      <w:pPr>
        <w:pStyle w:val="Frspaiere"/>
        <w:ind w:firstLine="284"/>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Patrula din cadrul Direcției Poliția Locală Călărași, aflată în serviciu la data semnalării situației de urgență, va asigura securitatea victimei și a echipei mobile. Linia telefonică</w:t>
      </w:r>
      <w:r w:rsidR="002F2E9C">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0242/313525 are asigurată permanența de către un ofițer de serviciu din cadrul Direcției Poliția Locală Călărași.</w:t>
      </w:r>
    </w:p>
    <w:p w14:paraId="2C682B83" w14:textId="29490F68" w:rsidR="003359F2" w:rsidRDefault="003359F2" w:rsidP="003359F2">
      <w:pPr>
        <w:pStyle w:val="Frspaiere"/>
        <w:ind w:firstLine="284"/>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Adăpostul de Urgență pe </w:t>
      </w:r>
      <w:r w:rsidR="0005356B">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imp de </w:t>
      </w:r>
      <w:r w:rsidR="0005356B">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oapte s-a stabilit ca centru rezidențial care să asigure cazarea în regim de urgență pentru agresorul evacuat temporar din locuință, la solicitarea acestuia și în a</w:t>
      </w:r>
      <w:r w:rsidR="0005356B">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bsența altor alternative de cazare (rude, prieteni...).</w:t>
      </w:r>
    </w:p>
    <w:p w14:paraId="14C3B297" w14:textId="77777777" w:rsidR="0005356B" w:rsidRDefault="0005356B" w:rsidP="003359F2">
      <w:pPr>
        <w:pStyle w:val="Frspaiere"/>
        <w:ind w:firstLine="284"/>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665F653" w14:textId="487883D9" w:rsidR="0005356B" w:rsidRDefault="0005356B" w:rsidP="00F970F4">
      <w:pPr>
        <w:pStyle w:val="Frspaiere"/>
        <w:numPr>
          <w:ilvl w:val="1"/>
          <w:numId w:val="18"/>
        </w:numPr>
        <w:jc w:val="center"/>
        <w:rPr>
          <w:b/>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70F4">
        <w:rPr>
          <w:b/>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Atribuții și măsuri specifice ale membrilor echipei mobile desemnați pentru interven</w:t>
      </w:r>
      <w:r w:rsidR="00F970F4" w:rsidRPr="00F970F4">
        <w:rPr>
          <w:b/>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ția în regim de urgență în cazurile de violență domestică</w:t>
      </w:r>
    </w:p>
    <w:p w14:paraId="2CBC2231" w14:textId="77777777" w:rsidR="00F970F4" w:rsidRDefault="00F970F4" w:rsidP="00F970F4">
      <w:pPr>
        <w:pStyle w:val="Frspaiere"/>
        <w:ind w:left="360"/>
        <w:rPr>
          <w:b/>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6EB4E5" w14:textId="353C4D50" w:rsidR="00F970F4" w:rsidRPr="00C07EAD" w:rsidRDefault="00F970F4" w:rsidP="00F970F4">
      <w:pPr>
        <w:pStyle w:val="Frspaiere"/>
        <w:numPr>
          <w:ilvl w:val="2"/>
          <w:numId w:val="18"/>
        </w:numPr>
        <w:rPr>
          <w:b/>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7EAD">
        <w:rPr>
          <w:b/>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Atribuții Ordin nr. 2525/2018</w:t>
      </w:r>
    </w:p>
    <w:p w14:paraId="0C019EF8" w14:textId="2A2C4659" w:rsidR="00F970F4" w:rsidRDefault="00F970F4" w:rsidP="00F970F4">
      <w:pPr>
        <w:pStyle w:val="Frspaiere"/>
        <w:numPr>
          <w:ilvl w:val="0"/>
          <w:numId w:val="25"/>
        </w:numPr>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Verifică semnalările de violență domestică efectuate prin intermediul liniilor telefonice ale instituțiilor publice abilitate, inclusiv al liniilor telefonice de urgență, altele decât numărul unic de urgență la nivel național (SNUAU)-112.</w:t>
      </w:r>
    </w:p>
    <w:p w14:paraId="58D24193" w14:textId="1E6FDE36" w:rsidR="00F970F4" w:rsidRDefault="00F970F4" w:rsidP="00F970F4">
      <w:pPr>
        <w:pStyle w:val="Frspaiere"/>
        <w:numPr>
          <w:ilvl w:val="0"/>
          <w:numId w:val="25"/>
        </w:numPr>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Realizează evaluarea inițială a gradului de risc din perspectiva acordării serviciilor sociale, pe baza Fișei pentru evaluarea gradului de risc și stabilirea măsurilor de siguranță necesare pentru victimele violenței domestice, prevăzute în anexa</w:t>
      </w:r>
      <w:r w:rsidR="00C07EAD">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care face parte integrantă din prezenta procedură;</w:t>
      </w:r>
    </w:p>
    <w:p w14:paraId="469D5FC5" w14:textId="11C4F988" w:rsidR="00C07EAD" w:rsidRDefault="00C07EAD" w:rsidP="00F970F4">
      <w:pPr>
        <w:pStyle w:val="Frspaiere"/>
        <w:numPr>
          <w:ilvl w:val="0"/>
          <w:numId w:val="25"/>
        </w:numPr>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Acordă informare și consiliere victimelor violenței domestice;</w:t>
      </w:r>
    </w:p>
    <w:p w14:paraId="08FA4E7F" w14:textId="7BC38688" w:rsidR="00C07EAD" w:rsidRDefault="00C07EAD" w:rsidP="00F970F4">
      <w:pPr>
        <w:pStyle w:val="Frspaiere"/>
        <w:numPr>
          <w:ilvl w:val="0"/>
          <w:numId w:val="25"/>
        </w:numPr>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Sprijină victimele violenței domestice, prin orientarea acestora către serviciile sociale existente pe raza localității, adecvate nevoilor acestora;</w:t>
      </w:r>
    </w:p>
    <w:p w14:paraId="6B7B8113" w14:textId="1ECEB938" w:rsidR="00C07EAD" w:rsidRDefault="00C07EAD" w:rsidP="00F970F4">
      <w:pPr>
        <w:pStyle w:val="Frspaiere"/>
        <w:numPr>
          <w:ilvl w:val="0"/>
          <w:numId w:val="25"/>
        </w:numPr>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Informează, consiliază și orientează victima în ceea ce privește măsurile de protecție de c</w:t>
      </w:r>
      <w:r w:rsidR="005D5852">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w:t>
      </w: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aceasta poate beneficia </w:t>
      </w:r>
      <w:r w:rsidR="005D5852">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din partea instituțiilor competente : ordin de protecție provizoriu, ordin de protecție, formularea unei plângeri penale, eliberarea unui certificat medico-legal;</w:t>
      </w:r>
    </w:p>
    <w:p w14:paraId="6A37D98B" w14:textId="7EDDA3A1" w:rsidR="005D5852" w:rsidRDefault="005D5852" w:rsidP="00F970F4">
      <w:pPr>
        <w:pStyle w:val="Frspaiere"/>
        <w:numPr>
          <w:ilvl w:val="0"/>
          <w:numId w:val="25"/>
        </w:numPr>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Asigură măsurile de protecție socială necesare pentru victime, minori, persoane cu dizabilități sau persoane cu </w:t>
      </w:r>
      <w:r w:rsidR="00E115E1">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nevoi speciale, vizate de ordinul de protecție provizoriu sau ordinul de protecție și păstrează confidențialitatea asupra identității acestora;</w:t>
      </w:r>
    </w:p>
    <w:p w14:paraId="52DA28FA" w14:textId="5C9C6C02" w:rsidR="00E115E1" w:rsidRDefault="00E115E1" w:rsidP="00F970F4">
      <w:pPr>
        <w:pStyle w:val="Frspaiere"/>
        <w:numPr>
          <w:ilvl w:val="0"/>
          <w:numId w:val="25"/>
        </w:numPr>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Colaborează cu serviciile de asistență medicală comunitară în situația </w:t>
      </w:r>
      <w:r w:rsidR="00CF3BD9">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în care identifică probleme medicale privind victimele și/sau copiii lor;</w:t>
      </w:r>
    </w:p>
    <w:p w14:paraId="2CFCB99A" w14:textId="11FF6ED1" w:rsidR="00CF3BD9" w:rsidRDefault="00CF3BD9" w:rsidP="00F970F4">
      <w:pPr>
        <w:pStyle w:val="Frspaiere"/>
        <w:numPr>
          <w:ilvl w:val="0"/>
          <w:numId w:val="25"/>
        </w:numPr>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Realizează demersurile necesare pentru depășirea riscului imediat, după caz, acestea putând consta în:</w:t>
      </w:r>
    </w:p>
    <w:p w14:paraId="4D924DF3" w14:textId="44B63D8E" w:rsidR="00CF3BD9" w:rsidRDefault="00CF3BD9" w:rsidP="00CF3BD9">
      <w:pPr>
        <w:pStyle w:val="Frspaiere"/>
        <w:numPr>
          <w:ilvl w:val="0"/>
          <w:numId w:val="26"/>
        </w:numPr>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transport la unitatea sanitară cea mai apropiată în situațiile în care victima necesită îngrijiri medicale de urgență sau, după caz, sesizarea numărului unic pentru apeluri de urgență 112;</w:t>
      </w:r>
    </w:p>
    <w:p w14:paraId="09E0F9C1" w14:textId="15925AF9" w:rsidR="00CF3BD9" w:rsidRDefault="00CF3BD9" w:rsidP="00CF3BD9">
      <w:pPr>
        <w:pStyle w:val="Frspaiere"/>
        <w:numPr>
          <w:ilvl w:val="0"/>
          <w:numId w:val="26"/>
        </w:numPr>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sesizarea organelor de urmărire penală, sesizarea organelor de poliție pentru emiterea unui ordin de protecție provizoriu, sesizarea instanțelor judecătorești în vederea emiterii ordinului de protecție;</w:t>
      </w:r>
    </w:p>
    <w:p w14:paraId="0E3C0010" w14:textId="56C34B0C" w:rsidR="00CF3BD9" w:rsidRDefault="00CF3BD9" w:rsidP="00CF3BD9">
      <w:pPr>
        <w:pStyle w:val="Frspaiere"/>
        <w:numPr>
          <w:ilvl w:val="0"/>
          <w:numId w:val="26"/>
        </w:numPr>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orientarea către SPAS sau, după caz, către furnizorii privați de servicii sociale, acreditați în condițiile</w:t>
      </w:r>
      <w:r w:rsidR="00D112D6">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legii, în vederea găzduirii în centre rezidențiale adecvate nevoilor și aplicării managementului de caz pentru victime și, după caz, pentru agresori;</w:t>
      </w:r>
    </w:p>
    <w:p w14:paraId="5D8C1509" w14:textId="769242EB" w:rsidR="00D112D6" w:rsidRDefault="00D112D6" w:rsidP="00CF3BD9">
      <w:pPr>
        <w:pStyle w:val="Frspaiere"/>
        <w:numPr>
          <w:ilvl w:val="0"/>
          <w:numId w:val="26"/>
        </w:numPr>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intervine în cazurile de violență domestică, la solicitarea organelor de poliție, atunci când prin ordinul de protecție provizoriu s-a dispus măsura evacuării temporare a agresorului din domiciliu, iar acesta din urmă a solicitat, potrivit legii, cazarea într-un centru rezidențial;</w:t>
      </w:r>
    </w:p>
    <w:p w14:paraId="7F1FB039" w14:textId="77777777" w:rsidR="00D112D6" w:rsidRDefault="00D112D6" w:rsidP="00D112D6">
      <w:pPr>
        <w:pStyle w:val="Frspaiere"/>
        <w:ind w:left="1245"/>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26D718" w14:textId="65B77FCC" w:rsidR="00D112D6" w:rsidRPr="002F2E9C" w:rsidRDefault="00D112D6" w:rsidP="00D112D6">
      <w:pPr>
        <w:pStyle w:val="Frspaiere"/>
        <w:numPr>
          <w:ilvl w:val="2"/>
          <w:numId w:val="18"/>
        </w:numPr>
        <w:jc w:val="both"/>
        <w:rPr>
          <w:b/>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12D6">
        <w:rPr>
          <w:b/>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Atribuții principale Legea nr. 217/2003</w:t>
      </w:r>
    </w:p>
    <w:p w14:paraId="474632B6" w14:textId="1DE88978" w:rsidR="00D112D6" w:rsidRDefault="00D112D6" w:rsidP="00D112D6">
      <w:pPr>
        <w:pStyle w:val="Frspaiere"/>
        <w:numPr>
          <w:ilvl w:val="0"/>
          <w:numId w:val="28"/>
        </w:numPr>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12D6">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Monitorizarea cazurilor de violență domestică din sectorul sau unitatea teritorială deservită, culegerea</w:t>
      </w: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informațiilor asupra acestora, întocmirea unei evidențe separate; asigurarea accesului la informații la cererea organelor judiciare și a părților sau reprezentanților acestora;</w:t>
      </w:r>
    </w:p>
    <w:p w14:paraId="66BEBBFB" w14:textId="4F86C1FA" w:rsidR="00D112D6" w:rsidRDefault="00D112D6" w:rsidP="00D112D6">
      <w:pPr>
        <w:pStyle w:val="Frspaiere"/>
        <w:numPr>
          <w:ilvl w:val="0"/>
          <w:numId w:val="28"/>
        </w:numPr>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Informarea și sprijinirea lucrătorilor poliției care în cadrul activității lor specifice întâlnesc situații de violență domestică;</w:t>
      </w:r>
    </w:p>
    <w:p w14:paraId="6194B2AF" w14:textId="4FEE083F" w:rsidR="00D112D6" w:rsidRDefault="00D112D6" w:rsidP="00D112D6">
      <w:pPr>
        <w:pStyle w:val="Frspaiere"/>
        <w:numPr>
          <w:ilvl w:val="0"/>
          <w:numId w:val="28"/>
        </w:numPr>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Identificarea situațiilor de risc pentru părțile implicate în conflic</w:t>
      </w:r>
      <w:r w:rsidR="0088593F">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și îndrumarea acestora spre servicii de specialitate;</w:t>
      </w:r>
    </w:p>
    <w:p w14:paraId="38712B14" w14:textId="7DC35980" w:rsidR="0088593F" w:rsidRDefault="0088593F" w:rsidP="00D112D6">
      <w:pPr>
        <w:pStyle w:val="Frspaiere"/>
        <w:numPr>
          <w:ilvl w:val="0"/>
          <w:numId w:val="28"/>
        </w:numPr>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Colaborarea cu instituții locale de protecție a copilului și raportarea cazurilor, în conformitate cu legislația în vigoare;</w:t>
      </w:r>
    </w:p>
    <w:p w14:paraId="1977D0F0" w14:textId="13838D98" w:rsidR="0088593F" w:rsidRDefault="0088593F" w:rsidP="00D112D6">
      <w:pPr>
        <w:pStyle w:val="Frspaiere"/>
        <w:numPr>
          <w:ilvl w:val="0"/>
          <w:numId w:val="28"/>
        </w:numPr>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Instrumentarea cazului împreună cu asiste</w:t>
      </w:r>
      <w:r w:rsidR="003B6220">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ntul social.</w:t>
      </w:r>
    </w:p>
    <w:p w14:paraId="62AB8141" w14:textId="77777777" w:rsidR="003B6220" w:rsidRDefault="003B6220" w:rsidP="003B6220">
      <w:pPr>
        <w:pStyle w:val="Frspaiere"/>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8467A1" w14:textId="11120A37" w:rsidR="003B6220" w:rsidRPr="002F2E9C" w:rsidRDefault="003B6220" w:rsidP="003B6220">
      <w:pPr>
        <w:pStyle w:val="Frspaiere"/>
        <w:numPr>
          <w:ilvl w:val="2"/>
          <w:numId w:val="18"/>
        </w:numPr>
        <w:jc w:val="both"/>
        <w:rPr>
          <w:b/>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6220">
        <w:rPr>
          <w:b/>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Măsuri specifice:</w:t>
      </w:r>
    </w:p>
    <w:p w14:paraId="4BC7C69D" w14:textId="445A6F01" w:rsidR="003B6220" w:rsidRDefault="004F4FDA" w:rsidP="003B6220">
      <w:pPr>
        <w:pStyle w:val="Frspaiere"/>
        <w:numPr>
          <w:ilvl w:val="0"/>
          <w:numId w:val="29"/>
        </w:numPr>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61312" behindDoc="0" locked="0" layoutInCell="1" allowOverlap="1" wp14:anchorId="47B418A7" wp14:editId="1B0F3A75">
            <wp:simplePos x="0" y="0"/>
            <wp:positionH relativeFrom="margin">
              <wp:posOffset>3796030</wp:posOffset>
            </wp:positionH>
            <wp:positionV relativeFrom="margin">
              <wp:posOffset>1300480</wp:posOffset>
            </wp:positionV>
            <wp:extent cx="2495550" cy="2441575"/>
            <wp:effectExtent l="0" t="0" r="0" b="0"/>
            <wp:wrapSquare wrapText="bothSides"/>
            <wp:docPr id="4" name="Imagine 3" descr="Femeie speriată victimă a torturii și abuzurilor dome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meie speriată victimă a torturii și abuzurilor domesti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5550" cy="244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6220" w:rsidRPr="003B6220">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Să </w:t>
      </w:r>
      <w:r w:rsidR="003B6220">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afișeze la sediul acestora și să publice pe paginile web informații cu privire la modalitățile de accesare a serviciilor sociale pentru prevenirea și combaterea violenței domestice și despre programele pe care le implementează în acest domeniu;</w:t>
      </w:r>
    </w:p>
    <w:p w14:paraId="6906BE9F" w14:textId="3C87AD38" w:rsidR="003B6220" w:rsidRDefault="003B6220" w:rsidP="003B6220">
      <w:pPr>
        <w:pStyle w:val="Frspaiere"/>
        <w:numPr>
          <w:ilvl w:val="0"/>
          <w:numId w:val="29"/>
        </w:numPr>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Să afișeze în stațiile de transport public în comun numărul liniei telefonice de urgență-</w:t>
      </w:r>
      <w:proofErr w:type="spellStart"/>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helpline</w:t>
      </w:r>
      <w:proofErr w:type="spellEnd"/>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și orice alte informații despre accesarea serviciilor sociale pentru prevenirea și combaterea violenței domestice sau programele derulate;</w:t>
      </w:r>
    </w:p>
    <w:p w14:paraId="3DF420EE" w14:textId="0AB439E4" w:rsidR="003B6220" w:rsidRDefault="00985F7F" w:rsidP="003B6220">
      <w:pPr>
        <w:pStyle w:val="Frspaiere"/>
        <w:numPr>
          <w:ilvl w:val="0"/>
          <w:numId w:val="29"/>
        </w:numPr>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Să includă în contractele cu furnizorii de servicii de transport public în comun obligația acestora de a afișa în mijloacele de transport numărul liniei telefonice de urgență -</w:t>
      </w:r>
      <w:proofErr w:type="spellStart"/>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helpline</w:t>
      </w:r>
      <w:proofErr w:type="spellEnd"/>
      <w:r>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4BA4869" w14:textId="1A5F20C7" w:rsidR="00985F7F" w:rsidRDefault="00985F7F" w:rsidP="00985F7F">
      <w:pPr>
        <w:pStyle w:val="Frspaiere"/>
        <w:jc w:val="both"/>
        <w:rPr>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C98AF4" w14:textId="2DFFE6C5" w:rsidR="00985F7F" w:rsidRPr="002F2E9C" w:rsidRDefault="00985F7F" w:rsidP="00933E07">
      <w:pPr>
        <w:pStyle w:val="Frspaiere"/>
        <w:numPr>
          <w:ilvl w:val="0"/>
          <w:numId w:val="18"/>
        </w:numPr>
        <w:jc w:val="center"/>
        <w:rPr>
          <w:b/>
          <w:bCs/>
          <w:color w:val="000000" w:themeColor="text1"/>
          <w:sz w:val="28"/>
          <w:szCs w:val="28"/>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2E9C">
        <w:rPr>
          <w:b/>
          <w:bCs/>
          <w:color w:val="000000" w:themeColor="text1"/>
          <w:sz w:val="28"/>
          <w:szCs w:val="28"/>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Situația cazurilor de violență domestică înregistrate în anul 2025</w:t>
      </w:r>
    </w:p>
    <w:p w14:paraId="05660BC1" w14:textId="35DB97C7" w:rsidR="002867DB" w:rsidRPr="003E24A3" w:rsidRDefault="00985F7F" w:rsidP="00627458">
      <w:pPr>
        <w:spacing w:before="100" w:beforeAutospacing="1" w:after="100" w:afterAutospacing="1" w:line="240" w:lineRule="auto"/>
        <w:ind w:firstLine="284"/>
        <w:jc w:val="both"/>
        <w:outlineLvl w:val="0"/>
        <w:rPr>
          <w:rFonts w:eastAsia="Times New Roman" w:cstheme="minorHAnsi"/>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3E24A3">
        <w:rPr>
          <w:rFonts w:eastAsia="Times New Roman" w:cstheme="minorHAnsi"/>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În anul 2025, la nivelul compartimentului de asistență socială au fost înregistrate un număr de </w:t>
      </w:r>
      <w:r w:rsidRPr="00C95081">
        <w:rPr>
          <w:rFonts w:eastAsia="Times New Roman" w:cstheme="minorHAnsi"/>
          <w:b/>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w:t>
      </w:r>
      <w:r w:rsidR="004F4FDA">
        <w:rPr>
          <w:rFonts w:eastAsia="Times New Roman" w:cstheme="minorHAnsi"/>
          <w:b/>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08</w:t>
      </w:r>
      <w:r w:rsidRPr="003E24A3">
        <w:rPr>
          <w:rFonts w:eastAsia="Times New Roman" w:cstheme="minorHAnsi"/>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cazuri de violență domestică.</w:t>
      </w:r>
    </w:p>
    <w:p w14:paraId="2A7E8528" w14:textId="5B7A5200" w:rsidR="00985F7F" w:rsidRDefault="00985F7F" w:rsidP="00627458">
      <w:pPr>
        <w:spacing w:before="100" w:beforeAutospacing="1" w:after="100" w:afterAutospacing="1" w:line="240" w:lineRule="auto"/>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85F7F">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Distribuția </w:t>
      </w:r>
      <w:r w:rsidR="003E24A3">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cazurilor a fost următoarea:</w:t>
      </w:r>
      <w:r w:rsidR="00627458" w:rsidRPr="00627458">
        <w:rPr>
          <w:noProof/>
        </w:rPr>
        <w:t xml:space="preserve"> </w:t>
      </w:r>
      <w:r w:rsidR="00627458">
        <w:rPr>
          <w:noProof/>
        </w:rPr>
        <w:t xml:space="preserve">                                              </w:t>
      </w:r>
    </w:p>
    <w:p w14:paraId="5148244E" w14:textId="15BB19AD" w:rsidR="003E24A3" w:rsidRPr="004F4FDA" w:rsidRDefault="003E24A3" w:rsidP="003E24A3">
      <w:pPr>
        <w:pStyle w:val="Listparagraf"/>
        <w:numPr>
          <w:ilvl w:val="0"/>
          <w:numId w:val="32"/>
        </w:numPr>
        <w:spacing w:before="100" w:beforeAutospacing="1" w:after="100" w:afterAutospacing="1" w:line="240" w:lineRule="auto"/>
        <w:jc w:val="both"/>
        <w:rPr>
          <w:rFonts w:eastAsia="Times New Roman" w:cstheme="minorHAnsi"/>
          <w:b/>
          <w:bCs/>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F4FDA">
        <w:rPr>
          <w:rFonts w:eastAsia="Times New Roman" w:cstheme="minorHAnsi"/>
          <w:b/>
          <w:bCs/>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Violență fizică:    </w:t>
      </w:r>
      <w:r w:rsidR="004F4FDA" w:rsidRPr="004F4FDA">
        <w:rPr>
          <w:rFonts w:eastAsia="Times New Roman" w:cstheme="minorHAnsi"/>
          <w:b/>
          <w:bCs/>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47</w:t>
      </w:r>
      <w:r w:rsidRPr="004F4FDA">
        <w:rPr>
          <w:rFonts w:eastAsia="Times New Roman" w:cstheme="minorHAnsi"/>
          <w:b/>
          <w:bCs/>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cazuri</w:t>
      </w:r>
    </w:p>
    <w:p w14:paraId="6187EDB1" w14:textId="40F765E8" w:rsidR="003E24A3" w:rsidRPr="004F4FDA" w:rsidRDefault="003E24A3" w:rsidP="003E24A3">
      <w:pPr>
        <w:pStyle w:val="Listparagraf"/>
        <w:numPr>
          <w:ilvl w:val="0"/>
          <w:numId w:val="32"/>
        </w:numPr>
        <w:spacing w:before="100" w:beforeAutospacing="1" w:after="100" w:afterAutospacing="1" w:line="240" w:lineRule="auto"/>
        <w:jc w:val="both"/>
        <w:rPr>
          <w:rFonts w:eastAsia="Times New Roman" w:cstheme="minorHAnsi"/>
          <w:b/>
          <w:bCs/>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F4FDA">
        <w:rPr>
          <w:rFonts w:eastAsia="Times New Roman" w:cstheme="minorHAnsi"/>
          <w:b/>
          <w:bCs/>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Violență verbală:  </w:t>
      </w:r>
      <w:r w:rsidR="004F4FDA" w:rsidRPr="004F4FDA">
        <w:rPr>
          <w:rFonts w:eastAsia="Times New Roman" w:cstheme="minorHAnsi"/>
          <w:b/>
          <w:bCs/>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36</w:t>
      </w:r>
      <w:r w:rsidRPr="004F4FDA">
        <w:rPr>
          <w:rFonts w:eastAsia="Times New Roman" w:cstheme="minorHAnsi"/>
          <w:b/>
          <w:bCs/>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cazuri</w:t>
      </w:r>
    </w:p>
    <w:p w14:paraId="5899897A" w14:textId="20B8C5C1" w:rsidR="003E24A3" w:rsidRPr="004F4FDA" w:rsidRDefault="003E24A3" w:rsidP="00627458">
      <w:pPr>
        <w:pStyle w:val="Listparagraf"/>
        <w:numPr>
          <w:ilvl w:val="0"/>
          <w:numId w:val="32"/>
        </w:numPr>
        <w:spacing w:before="100" w:beforeAutospacing="1" w:after="100" w:afterAutospacing="1" w:line="240" w:lineRule="auto"/>
        <w:jc w:val="both"/>
        <w:rPr>
          <w:rFonts w:eastAsia="Times New Roman" w:cstheme="minorHAnsi"/>
          <w:b/>
          <w:bCs/>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F4FDA">
        <w:rPr>
          <w:rFonts w:eastAsia="Times New Roman" w:cstheme="minorHAnsi"/>
          <w:b/>
          <w:bCs/>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Violență psihologică:   </w:t>
      </w:r>
      <w:r w:rsidR="004F4FDA" w:rsidRPr="004F4FDA">
        <w:rPr>
          <w:rFonts w:eastAsia="Times New Roman" w:cstheme="minorHAnsi"/>
          <w:b/>
          <w:bCs/>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22</w:t>
      </w:r>
      <w:r w:rsidRPr="004F4FDA">
        <w:rPr>
          <w:rFonts w:eastAsia="Times New Roman" w:cstheme="minorHAnsi"/>
          <w:b/>
          <w:bCs/>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cazuri</w:t>
      </w:r>
      <w:r w:rsidR="00627458" w:rsidRPr="004F4FDA">
        <w:rPr>
          <w:rFonts w:eastAsia="Times New Roman" w:cstheme="minorHAnsi"/>
          <w:b/>
          <w:bCs/>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p>
    <w:p w14:paraId="1AB7F3CD" w14:textId="215453B9" w:rsidR="003E24A3" w:rsidRPr="004F4FDA" w:rsidRDefault="003E24A3" w:rsidP="003E24A3">
      <w:pPr>
        <w:pStyle w:val="Listparagraf"/>
        <w:numPr>
          <w:ilvl w:val="0"/>
          <w:numId w:val="32"/>
        </w:numPr>
        <w:spacing w:before="100" w:beforeAutospacing="1" w:after="100" w:afterAutospacing="1" w:line="240" w:lineRule="auto"/>
        <w:jc w:val="both"/>
        <w:rPr>
          <w:rFonts w:eastAsia="Times New Roman" w:cstheme="minorHAnsi"/>
          <w:b/>
          <w:bCs/>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F4FDA">
        <w:rPr>
          <w:rFonts w:eastAsia="Times New Roman" w:cstheme="minorHAnsi"/>
          <w:b/>
          <w:bCs/>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Alte forme de violență:  </w:t>
      </w:r>
      <w:r w:rsidR="004F4FDA" w:rsidRPr="004F4FDA">
        <w:rPr>
          <w:rFonts w:eastAsia="Times New Roman" w:cstheme="minorHAnsi"/>
          <w:b/>
          <w:bCs/>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w:t>
      </w:r>
      <w:r w:rsidRPr="004F4FDA">
        <w:rPr>
          <w:rFonts w:eastAsia="Times New Roman" w:cstheme="minorHAnsi"/>
          <w:b/>
          <w:bCs/>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cazuri</w:t>
      </w:r>
    </w:p>
    <w:p w14:paraId="390D26EA" w14:textId="1A4510CB" w:rsidR="00985F7F" w:rsidRDefault="003E24A3" w:rsidP="00627458">
      <w:pPr>
        <w:spacing w:before="100" w:beforeAutospacing="1" w:after="100" w:afterAutospacing="1" w:line="240" w:lineRule="auto"/>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Cazurile au fost sesizate prin:</w:t>
      </w:r>
    </w:p>
    <w:p w14:paraId="71685815" w14:textId="35BC63FA" w:rsidR="003E24A3" w:rsidRDefault="003E24A3" w:rsidP="003E24A3">
      <w:pPr>
        <w:pStyle w:val="Listparagraf"/>
        <w:numPr>
          <w:ilvl w:val="0"/>
          <w:numId w:val="33"/>
        </w:numPr>
        <w:spacing w:before="100" w:beforeAutospacing="1" w:after="100" w:afterAutospacing="1" w:line="240" w:lineRule="auto"/>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Poliție</w:t>
      </w:r>
    </w:p>
    <w:p w14:paraId="17A9EBEE" w14:textId="68D0AA12" w:rsidR="003E24A3" w:rsidRPr="003E24A3" w:rsidRDefault="003E24A3" w:rsidP="003E24A3">
      <w:pPr>
        <w:pStyle w:val="Listparagraf"/>
        <w:numPr>
          <w:ilvl w:val="0"/>
          <w:numId w:val="33"/>
        </w:numPr>
        <w:spacing w:before="100" w:beforeAutospacing="1" w:after="100" w:afterAutospacing="1" w:line="240" w:lineRule="auto"/>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Instituții publice</w:t>
      </w:r>
    </w:p>
    <w:p w14:paraId="6E1FC3C7" w14:textId="2F45A361" w:rsidR="002867DB" w:rsidRDefault="003E24A3" w:rsidP="00C95081">
      <w:pPr>
        <w:spacing w:before="100" w:beforeAutospacing="1" w:after="100" w:afterAutospacing="1" w:line="240" w:lineRule="auto"/>
        <w:ind w:firstLine="426"/>
        <w:jc w:val="both"/>
        <w:outlineLvl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24A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În ceea ce privește profilul victimelor, majoritatea persoanelor afectate sunt femei, însă au fost identificate și situații în care victimele au fost  persoane vârstnice</w:t>
      </w:r>
      <w:r w:rsidR="00C9508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sau bărbați.</w:t>
      </w:r>
    </w:p>
    <w:p w14:paraId="74BD976D" w14:textId="77777777" w:rsidR="003E24A3" w:rsidRPr="003E24A3" w:rsidRDefault="003E24A3" w:rsidP="003E24A3">
      <w:pPr>
        <w:spacing w:before="100" w:beforeAutospacing="1" w:after="100" w:afterAutospacing="1" w:line="240" w:lineRule="auto"/>
        <w:ind w:firstLine="142"/>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3E24A3">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În urma evaluării fiecărui caz, compartimentul de asistență socială a dispus măsuri specifice, precum:</w:t>
      </w:r>
    </w:p>
    <w:p w14:paraId="286721BE" w14:textId="77777777" w:rsidR="003E24A3" w:rsidRPr="003E24A3" w:rsidRDefault="003E24A3" w:rsidP="003E24A3">
      <w:pPr>
        <w:numPr>
          <w:ilvl w:val="0"/>
          <w:numId w:val="34"/>
        </w:num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3E24A3">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evaluarea socială a situației;</w:t>
      </w:r>
    </w:p>
    <w:p w14:paraId="1786344B" w14:textId="77777777" w:rsidR="003E24A3" w:rsidRPr="003E24A3" w:rsidRDefault="003E24A3" w:rsidP="003E24A3">
      <w:pPr>
        <w:numPr>
          <w:ilvl w:val="0"/>
          <w:numId w:val="34"/>
        </w:num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3E24A3">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acordarea de consiliere socială;</w:t>
      </w:r>
    </w:p>
    <w:p w14:paraId="1290D28D" w14:textId="77777777" w:rsidR="003E24A3" w:rsidRDefault="003E24A3" w:rsidP="003E24A3">
      <w:pPr>
        <w:numPr>
          <w:ilvl w:val="0"/>
          <w:numId w:val="34"/>
        </w:num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3E24A3">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informarea victimelor cu privire la drepturile legale;</w:t>
      </w:r>
    </w:p>
    <w:p w14:paraId="39E6A339" w14:textId="52553CFD" w:rsidR="003B1ECC" w:rsidRPr="003E24A3" w:rsidRDefault="003B1ECC" w:rsidP="003E24A3">
      <w:pPr>
        <w:numPr>
          <w:ilvl w:val="0"/>
          <w:numId w:val="34"/>
        </w:num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orientarea către servicii specializate;</w:t>
      </w:r>
    </w:p>
    <w:p w14:paraId="7DF5D82F" w14:textId="6595290C" w:rsidR="00627458" w:rsidRPr="003E24A3" w:rsidRDefault="003E24A3" w:rsidP="00627458">
      <w:pPr>
        <w:numPr>
          <w:ilvl w:val="0"/>
          <w:numId w:val="34"/>
        </w:numPr>
        <w:spacing w:before="100" w:beforeAutospacing="1" w:after="100" w:afterAutospacing="1" w:line="240" w:lineRule="auto"/>
        <w:jc w:val="both"/>
        <w:outlineLvl w:val="0"/>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3E24A3">
        <w:rPr>
          <w:rFonts w:eastAsia="Times New Roman" w:cstheme="minorHAnsi"/>
          <w:bCs/>
          <w:color w:val="000000" w:themeColor="text1"/>
          <w:kern w:val="36"/>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monitorizarea cazurilor aflate în evidență.</w:t>
      </w:r>
    </w:p>
    <w:p w14:paraId="1413061E" w14:textId="0CF39906" w:rsidR="003B1ECC" w:rsidRPr="002F2E9C" w:rsidRDefault="003B1ECC" w:rsidP="00933E07">
      <w:pPr>
        <w:pStyle w:val="Listparagraf"/>
        <w:numPr>
          <w:ilvl w:val="0"/>
          <w:numId w:val="18"/>
        </w:numPr>
        <w:spacing w:before="100" w:beforeAutospacing="1" w:after="100" w:afterAutospacing="1" w:line="240" w:lineRule="auto"/>
        <w:jc w:val="center"/>
        <w:outlineLvl w:val="0"/>
        <w:rPr>
          <w:rFonts w:eastAsia="Times New Roman" w:cstheme="minorHAnsi"/>
          <w:b/>
          <w:color w:val="000000" w:themeColor="text1"/>
          <w:kern w:val="36"/>
          <w:sz w:val="28"/>
          <w:szCs w:val="28"/>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2F2E9C">
        <w:rPr>
          <w:rFonts w:eastAsia="Times New Roman" w:cstheme="minorHAnsi"/>
          <w:b/>
          <w:color w:val="000000" w:themeColor="text1"/>
          <w:kern w:val="36"/>
          <w:sz w:val="28"/>
          <w:szCs w:val="28"/>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Colaborarea interinstituțională</w:t>
      </w:r>
    </w:p>
    <w:p w14:paraId="38DE7714" w14:textId="77777777" w:rsidR="003B1ECC" w:rsidRPr="003B1ECC" w:rsidRDefault="003B1ECC" w:rsidP="003B1ECC">
      <w:pPr>
        <w:spacing w:before="100" w:beforeAutospacing="1" w:after="100" w:afterAutospacing="1" w:line="240" w:lineRule="auto"/>
        <w:jc w:val="both"/>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3B1ECC">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Gestionarea eficientă a cazurilor de violență domestică presupune colaborarea între mai multe instituții, printre care:</w:t>
      </w:r>
    </w:p>
    <w:p w14:paraId="498B0D5C" w14:textId="77777777" w:rsidR="003B1ECC" w:rsidRPr="003B1ECC" w:rsidRDefault="003B1ECC" w:rsidP="003B1ECC">
      <w:pPr>
        <w:numPr>
          <w:ilvl w:val="0"/>
          <w:numId w:val="35"/>
        </w:numPr>
        <w:spacing w:before="100" w:beforeAutospacing="1" w:after="100" w:afterAutospacing="1" w:line="240" w:lineRule="auto"/>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3B1ECC">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Poliția;</w:t>
      </w:r>
    </w:p>
    <w:p w14:paraId="768C6D1E" w14:textId="10886D6A" w:rsidR="003B1ECC" w:rsidRPr="003B1ECC" w:rsidRDefault="003B1ECC" w:rsidP="003B1ECC">
      <w:pPr>
        <w:numPr>
          <w:ilvl w:val="0"/>
          <w:numId w:val="35"/>
        </w:numPr>
        <w:spacing w:before="100" w:beforeAutospacing="1" w:after="100" w:afterAutospacing="1" w:line="240" w:lineRule="auto"/>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3B1ECC">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Direcția Generală de Asistență Socială și Protecția Copilului (DGASPC);</w:t>
      </w:r>
    </w:p>
    <w:p w14:paraId="04430AEB" w14:textId="2578EE05" w:rsidR="003B1ECC" w:rsidRPr="003B1ECC" w:rsidRDefault="003B1ECC" w:rsidP="003B1ECC">
      <w:pPr>
        <w:numPr>
          <w:ilvl w:val="0"/>
          <w:numId w:val="35"/>
        </w:numPr>
        <w:spacing w:before="100" w:beforeAutospacing="1" w:after="100" w:afterAutospacing="1" w:line="240" w:lineRule="auto"/>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3B1ECC">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unități medicale;</w:t>
      </w:r>
      <w:r w:rsidR="00627458" w:rsidRPr="00627458">
        <w:rPr>
          <w:noProof/>
        </w:rPr>
        <w:t xml:space="preserve"> </w:t>
      </w:r>
    </w:p>
    <w:p w14:paraId="5682C1BE" w14:textId="28E8E2FC" w:rsidR="00627458" w:rsidRPr="002F2E9C" w:rsidRDefault="003B1ECC" w:rsidP="00627458">
      <w:pPr>
        <w:numPr>
          <w:ilvl w:val="0"/>
          <w:numId w:val="35"/>
        </w:numPr>
        <w:spacing w:before="100" w:beforeAutospacing="1" w:after="100" w:afterAutospacing="1" w:line="240" w:lineRule="auto"/>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3B1ECC">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instituții de învățământ</w:t>
      </w:r>
      <w: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627458" w:rsidRPr="00627458">
        <w:rPr>
          <w:noProof/>
        </w:rPr>
        <w:t xml:space="preserve"> </w:t>
      </w:r>
    </w:p>
    <w:p w14:paraId="2C5F6C5E" w14:textId="5EEA5507" w:rsidR="003B1ECC" w:rsidRDefault="003B1ECC" w:rsidP="00C95081">
      <w:pPr>
        <w:pStyle w:val="Listparagraf"/>
        <w:numPr>
          <w:ilvl w:val="0"/>
          <w:numId w:val="18"/>
        </w:numPr>
        <w:spacing w:before="100" w:beforeAutospacing="1" w:after="100" w:afterAutospacing="1" w:line="240" w:lineRule="auto"/>
        <w:jc w:val="center"/>
        <w:outlineLvl w:val="1"/>
        <w:rPr>
          <w:rFonts w:eastAsia="Times New Roman" w:cstheme="minorHAnsi"/>
          <w:b/>
          <w:color w:val="000000" w:themeColor="text1"/>
          <w:kern w:val="0"/>
          <w:sz w:val="28"/>
          <w:szCs w:val="28"/>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2F2E9C">
        <w:rPr>
          <w:rFonts w:eastAsia="Times New Roman" w:cstheme="minorHAnsi"/>
          <w:b/>
          <w:color w:val="000000" w:themeColor="text1"/>
          <w:kern w:val="0"/>
          <w:sz w:val="28"/>
          <w:szCs w:val="28"/>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Activități desfășurate în anul 2025 în domeniul prevenirii și combaterii violenței domestice</w:t>
      </w:r>
    </w:p>
    <w:p w14:paraId="2E828738" w14:textId="77777777" w:rsidR="004F4FDA" w:rsidRPr="002F2E9C" w:rsidRDefault="004F4FDA" w:rsidP="004F4FDA">
      <w:pPr>
        <w:pStyle w:val="Listparagraf"/>
        <w:spacing w:before="100" w:beforeAutospacing="1" w:after="100" w:afterAutospacing="1" w:line="240" w:lineRule="auto"/>
        <w:ind w:left="360"/>
        <w:outlineLvl w:val="1"/>
        <w:rPr>
          <w:rFonts w:eastAsia="Times New Roman" w:cstheme="minorHAnsi"/>
          <w:b/>
          <w:color w:val="000000" w:themeColor="text1"/>
          <w:kern w:val="0"/>
          <w:sz w:val="28"/>
          <w:szCs w:val="28"/>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63CD09D1" w14:textId="5C33E002" w:rsidR="003B1ECC" w:rsidRPr="003B1ECC" w:rsidRDefault="003B1ECC" w:rsidP="003B1ECC">
      <w:pPr>
        <w:pStyle w:val="Listparagraf"/>
        <w:spacing w:before="100" w:beforeAutospacing="1" w:after="100" w:afterAutospacing="1" w:line="240" w:lineRule="auto"/>
        <w:ind w:left="0" w:firstLine="284"/>
        <w:jc w:val="both"/>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3B1ECC">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În anul 2025, Direcția de Asistență Socială Călărași, prin compartimentul de specialitate, a desfășurat o serie de activități menite să contribuie la prevenirea și combaterea fenomenului violenței domestice, precum și la sprijinirea victimelor și reducerea riscului de recidivă.</w:t>
      </w:r>
    </w:p>
    <w:p w14:paraId="4BFE958E" w14:textId="4D258717" w:rsidR="003B1ECC" w:rsidRPr="003B1ECC" w:rsidRDefault="004F4FDA" w:rsidP="003B1ECC">
      <w:pPr>
        <w:pStyle w:val="Listparagraf"/>
        <w:spacing w:before="100" w:beforeAutospacing="1" w:after="100" w:afterAutospacing="1" w:line="240" w:lineRule="auto"/>
        <w:ind w:left="0" w:firstLine="142"/>
        <w:jc w:val="both"/>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noProof/>
        </w:rPr>
        <w:drawing>
          <wp:anchor distT="0" distB="0" distL="114300" distR="114300" simplePos="0" relativeHeight="251664384" behindDoc="0" locked="0" layoutInCell="1" allowOverlap="1" wp14:anchorId="0B76E63B" wp14:editId="1C6BA848">
            <wp:simplePos x="0" y="0"/>
            <wp:positionH relativeFrom="margin">
              <wp:posOffset>4561205</wp:posOffset>
            </wp:positionH>
            <wp:positionV relativeFrom="margin">
              <wp:posOffset>5148580</wp:posOffset>
            </wp:positionV>
            <wp:extent cx="1783080" cy="1743075"/>
            <wp:effectExtent l="0" t="0" r="7620" b="9525"/>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3080" cy="1743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1ECC" w:rsidRPr="003B1ECC">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Activitățile realizate au vizat atât intervenția directă în cazurile identificate, cât și acțiuni de informare și conștientizare la nivelul comunității.</w:t>
      </w:r>
    </w:p>
    <w:p w14:paraId="760230A6" w14:textId="73893A6A" w:rsidR="003B1ECC" w:rsidRPr="003B1ECC" w:rsidRDefault="003B1ECC" w:rsidP="00C95081">
      <w:pPr>
        <w:pStyle w:val="NormalWeb"/>
      </w:pPr>
      <w:r w:rsidRPr="003B1ECC">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Activități de intervenție și gestionare a cazurilor</w:t>
      </w:r>
      <w:r w:rsidR="00C95081" w:rsidRPr="00C95081">
        <w:rPr>
          <w:noProof/>
        </w:rPr>
        <w:t xml:space="preserve"> </w:t>
      </w:r>
    </w:p>
    <w:p w14:paraId="2B58E7D7" w14:textId="77777777" w:rsidR="003B1ECC" w:rsidRPr="003B1ECC" w:rsidRDefault="003B1ECC" w:rsidP="00933E07">
      <w:pPr>
        <w:numPr>
          <w:ilvl w:val="0"/>
          <w:numId w:val="37"/>
        </w:numPr>
        <w:spacing w:before="100" w:beforeAutospacing="1" w:after="100" w:afterAutospacing="1" w:line="240" w:lineRule="auto"/>
        <w:jc w:val="both"/>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3B1ECC">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evaluarea socială inițială și complexă a situațiilor identificate;</w:t>
      </w:r>
    </w:p>
    <w:p w14:paraId="2ACB7700" w14:textId="77777777" w:rsidR="003B1ECC" w:rsidRPr="003B1ECC" w:rsidRDefault="003B1ECC" w:rsidP="00933E07">
      <w:pPr>
        <w:numPr>
          <w:ilvl w:val="0"/>
          <w:numId w:val="37"/>
        </w:numPr>
        <w:spacing w:before="100" w:beforeAutospacing="1" w:after="100" w:afterAutospacing="1" w:line="240" w:lineRule="auto"/>
        <w:jc w:val="both"/>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3B1ECC">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acordarea de consiliere socială victimelor;</w:t>
      </w:r>
    </w:p>
    <w:p w14:paraId="5AA0FC09" w14:textId="77777777" w:rsidR="003B1ECC" w:rsidRPr="003B1ECC" w:rsidRDefault="003B1ECC" w:rsidP="00933E07">
      <w:pPr>
        <w:numPr>
          <w:ilvl w:val="0"/>
          <w:numId w:val="37"/>
        </w:numPr>
        <w:spacing w:before="100" w:beforeAutospacing="1" w:after="100" w:afterAutospacing="1" w:line="240" w:lineRule="auto"/>
        <w:jc w:val="both"/>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3B1ECC">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monitorizarea periodică a cazurilor aflate în evidență;</w:t>
      </w:r>
    </w:p>
    <w:p w14:paraId="6CF1D895" w14:textId="77777777" w:rsidR="003B1ECC" w:rsidRDefault="003B1ECC" w:rsidP="00933E07">
      <w:pPr>
        <w:numPr>
          <w:ilvl w:val="0"/>
          <w:numId w:val="37"/>
        </w:numPr>
        <w:spacing w:before="100" w:beforeAutospacing="1" w:after="100" w:afterAutospacing="1" w:line="240" w:lineRule="auto"/>
        <w:jc w:val="both"/>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3B1ECC">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colaborarea cu instituțiile competente în vederea soluționării cazurilor.</w:t>
      </w:r>
    </w:p>
    <w:p w14:paraId="5B7486C4" w14:textId="4EDB105E" w:rsidR="00933E07" w:rsidRPr="00933E07" w:rsidRDefault="00933E07" w:rsidP="00C95081">
      <w:pPr>
        <w:pStyle w:val="NormalWeb"/>
      </w:pPr>
      <w:r w:rsidRPr="00933E07">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Activități de consiliere și sprijin pentru victime</w:t>
      </w:r>
      <w:r w:rsidR="00627458">
        <w:rPr>
          <w:noProof/>
        </w:rPr>
        <mc:AlternateContent>
          <mc:Choice Requires="wps">
            <w:drawing>
              <wp:inline distT="0" distB="0" distL="0" distR="0" wp14:anchorId="5CF4BB12" wp14:editId="33B987E4">
                <wp:extent cx="304800" cy="304800"/>
                <wp:effectExtent l="0" t="0" r="0" b="0"/>
                <wp:docPr id="2052024726" name="AutoShape 1" descr="Generated image: Stop domestic violence poster desig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628094" id="AutoShape 1" o:spid="_x0000_s1026" alt="Generated image: Stop domestic violence poster desig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27458">
        <w:rPr>
          <w:noProof/>
        </w:rPr>
        <mc:AlternateContent>
          <mc:Choice Requires="wps">
            <w:drawing>
              <wp:inline distT="0" distB="0" distL="0" distR="0" wp14:anchorId="32D076DE" wp14:editId="026CF885">
                <wp:extent cx="304800" cy="304800"/>
                <wp:effectExtent l="0" t="0" r="0" b="0"/>
                <wp:docPr id="2045561553" name="AutoShape 2" descr="Generated image: Stop domestic violence poster desig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C56455" id="AutoShape 2" o:spid="_x0000_s1026" alt="Generated image: Stop domestic violence poster desig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6304F1" w14:textId="77777777" w:rsidR="00933E07" w:rsidRPr="00933E07" w:rsidRDefault="00933E07" w:rsidP="00933E07">
      <w:pPr>
        <w:numPr>
          <w:ilvl w:val="0"/>
          <w:numId w:val="38"/>
        </w:numPr>
        <w:spacing w:before="100" w:beforeAutospacing="1" w:after="100" w:afterAutospacing="1" w:line="240" w:lineRule="auto"/>
        <w:jc w:val="both"/>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informarea victimelor cu privire la drepturile prevăzute de legislație;</w:t>
      </w:r>
    </w:p>
    <w:p w14:paraId="11C14F12" w14:textId="0B2CF92F" w:rsidR="00933E07" w:rsidRPr="00933E07" w:rsidRDefault="00933E07" w:rsidP="00C95081">
      <w:pPr>
        <w:numPr>
          <w:ilvl w:val="0"/>
          <w:numId w:val="38"/>
        </w:numPr>
        <w:spacing w:before="100" w:beforeAutospacing="1" w:after="100" w:afterAutospacing="1" w:line="240" w:lineRule="auto"/>
        <w:jc w:val="both"/>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orientarea către servicii specializate </w:t>
      </w:r>
    </w:p>
    <w:p w14:paraId="40031DE3" w14:textId="77777777" w:rsidR="00933E07" w:rsidRPr="00933E07" w:rsidRDefault="00933E07" w:rsidP="00933E07">
      <w:pPr>
        <w:numPr>
          <w:ilvl w:val="0"/>
          <w:numId w:val="38"/>
        </w:numPr>
        <w:spacing w:before="100" w:beforeAutospacing="1" w:after="100" w:afterAutospacing="1" w:line="240" w:lineRule="auto"/>
        <w:jc w:val="both"/>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sprijin pentru accesarea serviciilor sociale și a beneficiilor sociale;</w:t>
      </w:r>
    </w:p>
    <w:p w14:paraId="529E57B8" w14:textId="77777777" w:rsidR="00933E07" w:rsidRPr="00933E07" w:rsidRDefault="00933E07" w:rsidP="00933E07">
      <w:pPr>
        <w:numPr>
          <w:ilvl w:val="0"/>
          <w:numId w:val="38"/>
        </w:numPr>
        <w:spacing w:before="100" w:beforeAutospacing="1" w:after="100" w:afterAutospacing="1" w:line="240" w:lineRule="auto"/>
        <w:jc w:val="both"/>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consiliere în vederea depășirii situațiilor de criză;</w:t>
      </w:r>
    </w:p>
    <w:p w14:paraId="42360E78" w14:textId="77777777" w:rsidR="00E10A0B" w:rsidRPr="00792556" w:rsidRDefault="00E10A0B" w:rsidP="002B0598">
      <w:pPr>
        <w:spacing w:after="0" w:line="240" w:lineRule="auto"/>
        <w:jc w:val="both"/>
        <w:rPr>
          <w:rFonts w:eastAsia="Times New Roman" w:cstheme="minorHAnsi"/>
          <w:kern w:val="0"/>
          <w:sz w:val="28"/>
          <w:szCs w:val="28"/>
          <w:lang w:eastAsia="ro-RO"/>
          <w14:ligatures w14:val="none"/>
        </w:rPr>
      </w:pPr>
    </w:p>
    <w:tbl>
      <w:tblPr>
        <w:tblStyle w:val="Tabelgril"/>
        <w:tblpPr w:leftFromText="180" w:rightFromText="180" w:vertAnchor="text" w:horzAnchor="margin" w:tblpXSpec="center" w:tblpY="32"/>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249"/>
        <w:gridCol w:w="1411"/>
        <w:gridCol w:w="2705"/>
        <w:gridCol w:w="3402"/>
      </w:tblGrid>
      <w:tr w:rsidR="00684C99" w14:paraId="007CEA9E" w14:textId="77777777" w:rsidTr="00C95081">
        <w:tc>
          <w:tcPr>
            <w:tcW w:w="576" w:type="dxa"/>
          </w:tcPr>
          <w:p w14:paraId="776F7354" w14:textId="77777777" w:rsidR="00D37352" w:rsidRPr="00933E07" w:rsidRDefault="00D37352" w:rsidP="00C95081">
            <w:pP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 xml:space="preserve">Nr. </w:t>
            </w:r>
            <w:proofErr w:type="spellStart"/>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crt</w:t>
            </w:r>
            <w:proofErr w:type="spellEnd"/>
          </w:p>
        </w:tc>
        <w:tc>
          <w:tcPr>
            <w:tcW w:w="2249" w:type="dxa"/>
          </w:tcPr>
          <w:p w14:paraId="09A86630" w14:textId="77777777" w:rsidR="00D37352" w:rsidRPr="00933E07" w:rsidRDefault="00D37352" w:rsidP="00C95081">
            <w:pP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Activitate</w:t>
            </w:r>
          </w:p>
        </w:tc>
        <w:tc>
          <w:tcPr>
            <w:tcW w:w="1411" w:type="dxa"/>
          </w:tcPr>
          <w:p w14:paraId="1C64FEE7" w14:textId="77777777" w:rsidR="00D37352" w:rsidRPr="00933E07" w:rsidRDefault="00D37352" w:rsidP="00C95081">
            <w:pP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Perioada</w:t>
            </w:r>
          </w:p>
        </w:tc>
        <w:tc>
          <w:tcPr>
            <w:tcW w:w="2705" w:type="dxa"/>
          </w:tcPr>
          <w:p w14:paraId="6993B7FC" w14:textId="77777777" w:rsidR="00D37352" w:rsidRPr="00933E07" w:rsidRDefault="00D37352" w:rsidP="00C95081">
            <w:pP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Public  țintă</w:t>
            </w:r>
          </w:p>
        </w:tc>
        <w:tc>
          <w:tcPr>
            <w:tcW w:w="3402" w:type="dxa"/>
          </w:tcPr>
          <w:p w14:paraId="6306371B" w14:textId="77777777" w:rsidR="00D37352" w:rsidRPr="00933E07" w:rsidRDefault="00D37352" w:rsidP="00C95081">
            <w:pP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Rezultate </w:t>
            </w:r>
          </w:p>
        </w:tc>
      </w:tr>
      <w:tr w:rsidR="00684C99" w14:paraId="3B377C9F" w14:textId="77777777" w:rsidTr="00C95081">
        <w:tc>
          <w:tcPr>
            <w:tcW w:w="576" w:type="dxa"/>
          </w:tcPr>
          <w:p w14:paraId="534160C6" w14:textId="77777777" w:rsidR="00D37352" w:rsidRPr="00933E07" w:rsidRDefault="00D37352" w:rsidP="00D37352">
            <w:pPr>
              <w:jc w:val="cente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w:t>
            </w:r>
          </w:p>
        </w:tc>
        <w:tc>
          <w:tcPr>
            <w:tcW w:w="2249" w:type="dxa"/>
          </w:tcPr>
          <w:p w14:paraId="0E2A80AC" w14:textId="77777777" w:rsidR="00D37352" w:rsidRPr="00933E07" w:rsidRDefault="00D37352" w:rsidP="00D37352">
            <w:pP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Afișarea permanentă de informații (afișe, bannere, pliante) la sediul Direcției de Asistență Socială Călărași;</w:t>
            </w:r>
          </w:p>
          <w:p w14:paraId="0F970547" w14:textId="77777777" w:rsidR="00D37352" w:rsidRPr="00933E07" w:rsidRDefault="00D37352" w:rsidP="00D37352">
            <w:pP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tc>
        <w:tc>
          <w:tcPr>
            <w:tcW w:w="1411" w:type="dxa"/>
          </w:tcPr>
          <w:p w14:paraId="2FB23083" w14:textId="69EA1CB6" w:rsidR="00D37352" w:rsidRPr="00933E07" w:rsidRDefault="00792556" w:rsidP="00D37352">
            <w:pP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August 2025</w:t>
            </w:r>
          </w:p>
        </w:tc>
        <w:tc>
          <w:tcPr>
            <w:tcW w:w="2705" w:type="dxa"/>
          </w:tcPr>
          <w:p w14:paraId="61FBE283" w14:textId="1CAA2CF1" w:rsidR="00D37352" w:rsidRPr="00933E07" w:rsidRDefault="00D37352" w:rsidP="00D37352">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E07">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Persoanele care se adresează direct DAS (beneficiari de servicii sociale, victime de violență domestică, părinți, copii)</w:t>
            </w:r>
          </w:p>
          <w:p w14:paraId="172D9C06" w14:textId="3A64A404" w:rsidR="00D37352" w:rsidRPr="00933E07" w:rsidRDefault="00D37352" w:rsidP="00D37352">
            <w:pP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Persoanele care solicită informații legate de prevenirea violenței domestice, consiliere sau suport social.</w:t>
            </w:r>
          </w:p>
        </w:tc>
        <w:tc>
          <w:tcPr>
            <w:tcW w:w="3402" w:type="dxa"/>
          </w:tcPr>
          <w:p w14:paraId="1324A6D4" w14:textId="77777777" w:rsidR="00D37352" w:rsidRPr="00933E07" w:rsidRDefault="00D37352" w:rsidP="00D37352">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E07">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Creșterea gradului de conștientizare a persoanelor care vin la sediu, prin vizualizarea constantă a materialelor informative.</w:t>
            </w:r>
          </w:p>
          <w:p w14:paraId="4BC76340" w14:textId="4A637030" w:rsidR="00D37352" w:rsidRPr="00933E07" w:rsidRDefault="00D37352" w:rsidP="00D37352">
            <w:pP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Informarea permanentă a publicului cu privire la </w:t>
            </w:r>
            <w:r w:rsidRPr="00933E07">
              <w:rPr>
                <w:rFonts w:eastAsia="Times New Roman" w:cstheme="minorHAnsi"/>
                <w:bCs/>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drepturile victimelor</w:t>
            </w: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modalitățile de </w:t>
            </w:r>
            <w:r w:rsidRPr="00933E07">
              <w:rPr>
                <w:rFonts w:eastAsia="Times New Roman" w:cstheme="minorHAnsi"/>
                <w:bCs/>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raportare a violenței</w:t>
            </w: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și </w:t>
            </w:r>
            <w:r w:rsidRPr="00933E07">
              <w:rPr>
                <w:rFonts w:eastAsia="Times New Roman" w:cstheme="minorHAnsi"/>
                <w:bCs/>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serviciile de sprijin disponibile</w:t>
            </w:r>
          </w:p>
        </w:tc>
      </w:tr>
      <w:tr w:rsidR="00684C99" w14:paraId="1CF78CD1" w14:textId="77777777" w:rsidTr="00C95081">
        <w:tc>
          <w:tcPr>
            <w:tcW w:w="576" w:type="dxa"/>
          </w:tcPr>
          <w:p w14:paraId="5AB4A897" w14:textId="103FFBDF" w:rsidR="00D37352" w:rsidRPr="00933E07" w:rsidRDefault="00684C99" w:rsidP="00D37352">
            <w:pPr>
              <w:jc w:val="cente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2.</w:t>
            </w:r>
            <w:r w:rsidR="00D37352"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p>
        </w:tc>
        <w:tc>
          <w:tcPr>
            <w:tcW w:w="2249" w:type="dxa"/>
          </w:tcPr>
          <w:p w14:paraId="5FB497F9" w14:textId="413E6EAC" w:rsidR="00D37352" w:rsidRPr="00933E07" w:rsidRDefault="00684C99" w:rsidP="00D37352">
            <w:pPr>
              <w:jc w:val="cente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Crearea/actualizarea secțiunii dedicate violenței domestice pe site-ul oficial al municipiului, cu informații clare, numere de urgență și ghiduri de ajutor</w:t>
            </w:r>
          </w:p>
        </w:tc>
        <w:tc>
          <w:tcPr>
            <w:tcW w:w="1411" w:type="dxa"/>
          </w:tcPr>
          <w:p w14:paraId="2E37139C" w14:textId="738304FA" w:rsidR="00D37352" w:rsidRPr="00933E07" w:rsidRDefault="00792556" w:rsidP="00D37352">
            <w:pPr>
              <w:jc w:val="cente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Septembrie 2025</w:t>
            </w:r>
          </w:p>
        </w:tc>
        <w:tc>
          <w:tcPr>
            <w:tcW w:w="2705" w:type="dxa"/>
          </w:tcPr>
          <w:p w14:paraId="2A343871" w14:textId="77777777" w:rsidR="00684C99" w:rsidRPr="00933E07" w:rsidRDefault="00684C99" w:rsidP="00684C99">
            <w:pPr>
              <w:pStyle w:val="NormalWeb"/>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E07">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Victime ale violenței domestice (adulte și minori) și membrii familiilor acestora;</w:t>
            </w:r>
          </w:p>
          <w:p w14:paraId="11F80D95" w14:textId="32816CB5" w:rsidR="00D37352" w:rsidRPr="00933E07" w:rsidRDefault="00684C99" w:rsidP="00684C99">
            <w:pPr>
              <w:pStyle w:val="NormalWeb"/>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E07">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Cetățeni interesați de prevenirea violenței domestice și protecția victimelor;</w:t>
            </w:r>
          </w:p>
        </w:tc>
        <w:tc>
          <w:tcPr>
            <w:tcW w:w="3402" w:type="dxa"/>
          </w:tcPr>
          <w:p w14:paraId="72EFECEB" w14:textId="77777777" w:rsidR="00684C99" w:rsidRPr="00933E07" w:rsidRDefault="00684C99" w:rsidP="00684C99">
            <w:pPr>
              <w:pStyle w:val="NormalWeb"/>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E07">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 rapid și permanent la informații despre:</w:t>
            </w:r>
          </w:p>
          <w:p w14:paraId="049F12EC" w14:textId="77777777" w:rsidR="00684C99" w:rsidRPr="00933E07" w:rsidRDefault="00684C99" w:rsidP="00684C99">
            <w:pPr>
              <w:pStyle w:val="NormalWeb"/>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E07">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drepturile victimelor violenței domestice;</w:t>
            </w:r>
          </w:p>
          <w:p w14:paraId="58B1F438" w14:textId="77777777" w:rsidR="00684C99" w:rsidRPr="00933E07" w:rsidRDefault="00684C99" w:rsidP="00684C99">
            <w:pPr>
              <w:pStyle w:val="NormalWeb"/>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E07">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numere de urgență și servicii de sprijin (DGASPC, poliție)pași de urmat pentru a solicita ajutor și protecție;</w:t>
            </w:r>
          </w:p>
          <w:p w14:paraId="742DD2A9" w14:textId="0CE56DCC" w:rsidR="00D37352" w:rsidRPr="00933E07" w:rsidRDefault="00684C99" w:rsidP="00684C99">
            <w:pPr>
              <w:pStyle w:val="NormalWeb"/>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E07">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ghiduri de consiliere și prevenire a violenței domestice</w:t>
            </w:r>
          </w:p>
        </w:tc>
      </w:tr>
      <w:tr w:rsidR="00684C99" w14:paraId="01122656" w14:textId="77777777" w:rsidTr="00C95081">
        <w:tc>
          <w:tcPr>
            <w:tcW w:w="576" w:type="dxa"/>
          </w:tcPr>
          <w:p w14:paraId="5FE1E54C" w14:textId="2934E23D" w:rsidR="00D37352" w:rsidRPr="00933E07" w:rsidRDefault="00684C99" w:rsidP="00D37352">
            <w:pPr>
              <w:jc w:val="cente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w:t>
            </w:r>
          </w:p>
        </w:tc>
        <w:tc>
          <w:tcPr>
            <w:tcW w:w="2249" w:type="dxa"/>
          </w:tcPr>
          <w:p w14:paraId="7826775D" w14:textId="74589759" w:rsidR="00D37352" w:rsidRPr="00933E07" w:rsidRDefault="00684C99" w:rsidP="00D37352">
            <w:pPr>
              <w:jc w:val="cente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Afișarea în stațiile de transport public în comun numărul liniei telefonice de urgență-</w:t>
            </w:r>
            <w:proofErr w:type="spellStart"/>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helpline</w:t>
            </w:r>
            <w:proofErr w:type="spellEnd"/>
          </w:p>
        </w:tc>
        <w:tc>
          <w:tcPr>
            <w:tcW w:w="1411" w:type="dxa"/>
          </w:tcPr>
          <w:p w14:paraId="76BE140E" w14:textId="70E50FE3" w:rsidR="00D37352" w:rsidRPr="00933E07" w:rsidRDefault="00792556" w:rsidP="00D37352">
            <w:pPr>
              <w:jc w:val="cente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Septembrie 2025</w:t>
            </w:r>
          </w:p>
        </w:tc>
        <w:tc>
          <w:tcPr>
            <w:tcW w:w="2705" w:type="dxa"/>
          </w:tcPr>
          <w:p w14:paraId="2D97D79F" w14:textId="725BB130" w:rsidR="00792556" w:rsidRPr="00933E07" w:rsidRDefault="00792556" w:rsidP="00792556">
            <w:pPr>
              <w:pStyle w:val="NormalWeb"/>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E07">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Persoanele aflate în situații de violență domestică, care folosesc transportul public;</w:t>
            </w:r>
          </w:p>
          <w:p w14:paraId="3537C24F" w14:textId="42A96218" w:rsidR="00792556" w:rsidRPr="00933E07" w:rsidRDefault="00792556" w:rsidP="00792556">
            <w:pPr>
              <w:pStyle w:val="NormalWeb"/>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E07">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Cetățeni care pot observa afișele și pot transmite informații sau sprijini victimele;</w:t>
            </w:r>
          </w:p>
          <w:p w14:paraId="7514653A" w14:textId="77777777" w:rsidR="00D37352" w:rsidRPr="00933E07" w:rsidRDefault="00D37352" w:rsidP="00D37352">
            <w:pPr>
              <w:jc w:val="cente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tc>
        <w:tc>
          <w:tcPr>
            <w:tcW w:w="3402" w:type="dxa"/>
          </w:tcPr>
          <w:p w14:paraId="26D5F015" w14:textId="79808219" w:rsidR="00792556" w:rsidRPr="00933E07" w:rsidRDefault="00792556" w:rsidP="00792556">
            <w:pPr>
              <w:pStyle w:val="NormalWeb"/>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E07">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informarea rapidă a persoanelor aflate în risc privind numărul de contact pentru intervenție imediată.</w:t>
            </w:r>
          </w:p>
          <w:p w14:paraId="786813BE" w14:textId="13924B7C" w:rsidR="00792556" w:rsidRPr="00933E07" w:rsidRDefault="00792556" w:rsidP="00792556">
            <w:pPr>
              <w:pStyle w:val="NormalWeb"/>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E07">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Creșterea vizibilității și accesibilității serviciilor de sprijin pentru victimele violenței domestice.</w:t>
            </w:r>
          </w:p>
          <w:p w14:paraId="2A7C63EC" w14:textId="3E909234" w:rsidR="00D37352" w:rsidRPr="00933E07" w:rsidRDefault="00792556" w:rsidP="00792556">
            <w:pPr>
              <w:pStyle w:val="NormalWeb"/>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E07">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Posibilitatea ca victimele să apeleze imediat la linia de urgență, reducând timpul de reacție și riscul.</w:t>
            </w:r>
          </w:p>
        </w:tc>
      </w:tr>
      <w:tr w:rsidR="00684C99" w14:paraId="030455CB" w14:textId="77777777" w:rsidTr="00C95081">
        <w:tc>
          <w:tcPr>
            <w:tcW w:w="576" w:type="dxa"/>
          </w:tcPr>
          <w:p w14:paraId="30555D4D" w14:textId="5D0CD636" w:rsidR="00D37352" w:rsidRPr="00933E07" w:rsidRDefault="00E30442" w:rsidP="00D37352">
            <w:pPr>
              <w:jc w:val="cente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4.</w:t>
            </w:r>
          </w:p>
        </w:tc>
        <w:tc>
          <w:tcPr>
            <w:tcW w:w="2249" w:type="dxa"/>
          </w:tcPr>
          <w:p w14:paraId="55E92552" w14:textId="664412CA" w:rsidR="00D37352" w:rsidRPr="00933E07" w:rsidRDefault="00E30442" w:rsidP="00D37352">
            <w:pPr>
              <w:jc w:val="cente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Distribuirea de pliante și broșuri în comunitate</w:t>
            </w:r>
          </w:p>
        </w:tc>
        <w:tc>
          <w:tcPr>
            <w:tcW w:w="1411" w:type="dxa"/>
          </w:tcPr>
          <w:p w14:paraId="6C4991AB" w14:textId="2671328E" w:rsidR="00D37352" w:rsidRPr="00933E07" w:rsidRDefault="00E30442" w:rsidP="00D37352">
            <w:pPr>
              <w:jc w:val="cente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33E07">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Decembrie 2025</w:t>
            </w:r>
          </w:p>
        </w:tc>
        <w:tc>
          <w:tcPr>
            <w:tcW w:w="2705" w:type="dxa"/>
          </w:tcPr>
          <w:p w14:paraId="4FEA2EF3" w14:textId="7B8B7BD7" w:rsidR="00E30442" w:rsidRPr="00933E07" w:rsidRDefault="00E30442" w:rsidP="00E30442">
            <w:pPr>
              <w:pStyle w:val="NormalWeb"/>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E07">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Persoane adulte din comunitate, inclusiv </w:t>
            </w:r>
            <w:r w:rsidRPr="00933E07">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părinți și persoane vulnerabile;</w:t>
            </w:r>
          </w:p>
          <w:p w14:paraId="6617F625" w14:textId="311AE5CF" w:rsidR="00E30442" w:rsidRPr="00933E07" w:rsidRDefault="00E30442" w:rsidP="00E30442">
            <w:pPr>
              <w:pStyle w:val="NormalWeb"/>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E07">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Victime sau potențiale victime ale violenței domestice</w:t>
            </w:r>
          </w:p>
          <w:p w14:paraId="5D662B3B" w14:textId="77777777" w:rsidR="00D37352" w:rsidRPr="00933E07" w:rsidRDefault="00D37352" w:rsidP="00D37352">
            <w:pPr>
              <w:jc w:val="cente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tc>
        <w:tc>
          <w:tcPr>
            <w:tcW w:w="3402" w:type="dxa"/>
          </w:tcPr>
          <w:p w14:paraId="198F3D3A" w14:textId="422D16F5" w:rsidR="00E30442" w:rsidRPr="00933E07" w:rsidRDefault="00E30442" w:rsidP="00E30442">
            <w:pPr>
              <w:pStyle w:val="NormalWeb"/>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E07">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Creșterea gradului de conștientizare în comunitate </w:t>
            </w:r>
            <w:r w:rsidRPr="00933E07">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privind violența domestică și drepturile victimelor;</w:t>
            </w:r>
          </w:p>
          <w:p w14:paraId="272CA48D" w14:textId="56D69E21" w:rsidR="00E30442" w:rsidRPr="00933E07" w:rsidRDefault="00E30442" w:rsidP="00E30442">
            <w:pPr>
              <w:pStyle w:val="NormalWeb"/>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E07">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Informarea directă a cetățenilor cu privire la </w:t>
            </w:r>
            <w:r w:rsidRPr="00933E07">
              <w:rPr>
                <w:rStyle w:val="Robust"/>
                <w:rFonts w:asciiTheme="minorHAnsi" w:eastAsiaTheme="majorEastAsia" w:hAnsiTheme="minorHAnsi" w:cstheme="minorHAnsi"/>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numere de urgență, servicii de sprijin și ghiduri de consiliere</w:t>
            </w:r>
            <w:r w:rsidRPr="00933E07">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39555AB" w14:textId="77777777" w:rsidR="00D37352" w:rsidRPr="00933E07" w:rsidRDefault="00D37352" w:rsidP="00D37352">
            <w:pPr>
              <w:jc w:val="center"/>
              <w:rPr>
                <w:rFonts w:eastAsia="Times New Roman" w:cstheme="minorHAnsi"/>
                <w:color w:val="000000" w:themeColor="text1"/>
                <w:kern w:val="0"/>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tc>
      </w:tr>
    </w:tbl>
    <w:p w14:paraId="584773FE" w14:textId="73E03097" w:rsidR="00E10A0B" w:rsidRDefault="00E10A0B" w:rsidP="00E10A0B">
      <w:pPr>
        <w:spacing w:after="0" w:line="240" w:lineRule="auto"/>
        <w:jc w:val="center"/>
        <w:rPr>
          <w:rFonts w:ascii="Times New Roman" w:eastAsia="Times New Roman" w:hAnsi="Times New Roman" w:cs="Times New Roman"/>
          <w:kern w:val="0"/>
          <w:sz w:val="28"/>
          <w:szCs w:val="28"/>
          <w:lang w:eastAsia="ro-RO"/>
          <w14:ligatures w14:val="none"/>
        </w:rPr>
      </w:pPr>
    </w:p>
    <w:p w14:paraId="0C9E0758" w14:textId="350D5E84" w:rsidR="00C95081" w:rsidRPr="00C95081" w:rsidRDefault="00E10A0B" w:rsidP="00C95081">
      <w:pPr>
        <w:spacing w:after="0" w:line="240" w:lineRule="auto"/>
        <w:jc w:val="both"/>
        <w:rPr>
          <w:rFonts w:ascii="Times New Roman" w:eastAsia="Times New Roman" w:hAnsi="Times New Roman" w:cs="Times New Roman"/>
          <w:b/>
          <w:bCs/>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 xml:space="preserve">   </w:t>
      </w:r>
    </w:p>
    <w:p w14:paraId="79C86EF8" w14:textId="364744FB" w:rsidR="00933E07" w:rsidRPr="00933E07" w:rsidRDefault="00933E07" w:rsidP="00933E07">
      <w:pPr>
        <w:pStyle w:val="Frspaiere"/>
        <w:numPr>
          <w:ilvl w:val="0"/>
          <w:numId w:val="18"/>
        </w:numPr>
        <w:jc w:val="center"/>
        <w:rPr>
          <w:rFonts w:cstheme="minorHAnsi"/>
          <w:b/>
          <w:color w:val="000000" w:themeColor="text1"/>
          <w:sz w:val="28"/>
          <w:szCs w:val="28"/>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3E07">
        <w:rPr>
          <w:rFonts w:cstheme="minorHAnsi"/>
          <w:b/>
          <w:color w:val="000000" w:themeColor="text1"/>
          <w:sz w:val="28"/>
          <w:szCs w:val="28"/>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Recomandări și propuneri</w:t>
      </w:r>
    </w:p>
    <w:p w14:paraId="2D7603CF" w14:textId="77777777" w:rsidR="00933E07" w:rsidRDefault="00933E07" w:rsidP="00933E07">
      <w:pPr>
        <w:pStyle w:val="Frspaiere"/>
        <w:jc w:val="center"/>
        <w:rPr>
          <w:rFonts w:cstheme="minorHAnsi"/>
          <w:bCs/>
          <w:color w:val="000000" w:themeColor="text1"/>
          <w:sz w:val="28"/>
          <w:szCs w:val="28"/>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B2B269" w14:textId="3867F995" w:rsidR="00933E07" w:rsidRDefault="00933E07" w:rsidP="00933E07">
      <w:pPr>
        <w:pStyle w:val="Frspaiere"/>
        <w:ind w:firstLine="426"/>
        <w:jc w:val="both"/>
        <w:rPr>
          <w:rFonts w:cstheme="minorHAnsi"/>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Reducerea cazurilor de violență domestică necesită o abordare multidimensională și implicarea mai multor actori sociali, asistenți sociali, autorități publice locale și societatea în ansamblu. Direcția de Asistență Socială </w:t>
      </w:r>
      <w:r w:rsidR="00BA1EB7">
        <w:rPr>
          <w:rFonts w:cstheme="minorHAnsi"/>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Călărași prin intermediul echipelor de violență domestică intenționează să desfășoare activități de prevenție prin educație și informare, acțiuni care să fie desfășurate de către asistenții sociali din cadrul instituției, inclusiv de către persoane angajate care au atribuții în domeniul asistenței sociale.</w:t>
      </w:r>
    </w:p>
    <w:p w14:paraId="017B28A7" w14:textId="7344CFD2" w:rsidR="00BA1EB7" w:rsidRDefault="00BA1EB7" w:rsidP="00933E07">
      <w:pPr>
        <w:pStyle w:val="Frspaiere"/>
        <w:ind w:firstLine="426"/>
        <w:jc w:val="both"/>
        <w:rPr>
          <w:rFonts w:cstheme="minorHAnsi"/>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Implicarea directă și imediată a asistenților sociali, psihologilor, inclusiv a altor persoane cu atribuții în asistență socială este esențială pentru identificarea victimelor violenței domestice și oferirea sprijinului necesar în astfel de cazuri.</w:t>
      </w:r>
    </w:p>
    <w:p w14:paraId="32B8E2B9" w14:textId="77777777" w:rsidR="00BA1EB7" w:rsidRDefault="00BA1EB7" w:rsidP="00933E07">
      <w:pPr>
        <w:pStyle w:val="Frspaiere"/>
        <w:ind w:firstLine="426"/>
        <w:jc w:val="both"/>
        <w:rPr>
          <w:rFonts w:cstheme="minorHAnsi"/>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5DB868" w14:textId="77777777" w:rsidR="002F2E9C" w:rsidRDefault="002F2E9C" w:rsidP="002F2E9C">
      <w:pPr>
        <w:pStyle w:val="Frspaiere"/>
        <w:jc w:val="both"/>
        <w:rPr>
          <w:rFonts w:cstheme="minorHAnsi"/>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50A6F9" w14:textId="19347CB9" w:rsidR="00BA1EB7" w:rsidRDefault="00BA1EB7" w:rsidP="00BA1EB7">
      <w:pPr>
        <w:pStyle w:val="Frspaiere"/>
        <w:ind w:firstLine="426"/>
        <w:jc w:val="center"/>
        <w:rPr>
          <w:rFonts w:cstheme="minorHAnsi"/>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Direcția de Asistență Socială Călărași</w:t>
      </w:r>
    </w:p>
    <w:p w14:paraId="17589E69" w14:textId="77777777" w:rsidR="00933E07" w:rsidRDefault="00933E07" w:rsidP="00BA1EB7">
      <w:pPr>
        <w:pStyle w:val="Frspaiere"/>
        <w:jc w:val="center"/>
        <w:rPr>
          <w:rFonts w:cstheme="minorHAnsi"/>
          <w:b/>
          <w:bCs/>
          <w:lang w:eastAsia="ro-RO"/>
        </w:rPr>
      </w:pPr>
    </w:p>
    <w:p w14:paraId="5423B8C8" w14:textId="77777777" w:rsidR="00933E07" w:rsidRDefault="00933E07" w:rsidP="00F263D8">
      <w:pPr>
        <w:pStyle w:val="Frspaiere"/>
        <w:jc w:val="both"/>
        <w:rPr>
          <w:rFonts w:cstheme="minorHAnsi"/>
          <w:b/>
          <w:bCs/>
          <w:lang w:eastAsia="ro-RO"/>
        </w:rPr>
      </w:pPr>
    </w:p>
    <w:p w14:paraId="519736D4" w14:textId="77777777" w:rsidR="002F2E9C" w:rsidRDefault="002F2E9C" w:rsidP="00F263D8">
      <w:pPr>
        <w:pStyle w:val="Frspaiere"/>
        <w:jc w:val="both"/>
        <w:rPr>
          <w:rFonts w:cstheme="minorHAnsi"/>
          <w:bCs/>
          <w:color w:val="000000" w:themeColor="text1"/>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223749" w14:textId="77777777" w:rsidR="00933E07" w:rsidRDefault="00933E07" w:rsidP="00F263D8">
      <w:pPr>
        <w:pStyle w:val="Frspaiere"/>
        <w:jc w:val="both"/>
        <w:rPr>
          <w:rFonts w:cstheme="minorHAnsi"/>
          <w:b/>
          <w:bCs/>
          <w:lang w:eastAsia="ro-RO"/>
        </w:rPr>
      </w:pPr>
    </w:p>
    <w:p w14:paraId="48C69F0C" w14:textId="77777777" w:rsidR="00933E07" w:rsidRDefault="00933E07" w:rsidP="00F263D8">
      <w:pPr>
        <w:pStyle w:val="Frspaiere"/>
        <w:jc w:val="both"/>
        <w:rPr>
          <w:rFonts w:cstheme="minorHAnsi"/>
          <w:b/>
          <w:bCs/>
          <w:lang w:eastAsia="ro-RO"/>
        </w:rPr>
      </w:pPr>
    </w:p>
    <w:p w14:paraId="062C8683" w14:textId="77777777" w:rsidR="00933E07" w:rsidRDefault="00933E07" w:rsidP="00F263D8">
      <w:pPr>
        <w:pStyle w:val="Frspaiere"/>
        <w:jc w:val="both"/>
        <w:rPr>
          <w:rFonts w:cstheme="minorHAnsi"/>
          <w:b/>
          <w:bCs/>
          <w:lang w:eastAsia="ro-RO"/>
        </w:rPr>
      </w:pPr>
    </w:p>
    <w:p w14:paraId="732A4209" w14:textId="77777777" w:rsidR="00933E07" w:rsidRDefault="00933E07" w:rsidP="00F263D8">
      <w:pPr>
        <w:pStyle w:val="Frspaiere"/>
        <w:jc w:val="both"/>
        <w:rPr>
          <w:rFonts w:cstheme="minorHAnsi"/>
          <w:b/>
          <w:bCs/>
          <w:lang w:eastAsia="ro-RO"/>
        </w:rPr>
      </w:pPr>
    </w:p>
    <w:sectPr w:rsidR="00933E07" w:rsidSect="00B8665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F182B" w14:textId="77777777" w:rsidR="00107166" w:rsidRDefault="00107166" w:rsidP="00B86654">
      <w:pPr>
        <w:spacing w:after="0" w:line="240" w:lineRule="auto"/>
      </w:pPr>
      <w:r>
        <w:separator/>
      </w:r>
    </w:p>
  </w:endnote>
  <w:endnote w:type="continuationSeparator" w:id="0">
    <w:p w14:paraId="4686BAB7" w14:textId="77777777" w:rsidR="00107166" w:rsidRDefault="00107166" w:rsidP="00B86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charset w:val="00"/>
    <w:family w:val="roman"/>
    <w:pitch w:val="variable"/>
  </w:font>
  <w:font w:name="Signs">
    <w:altName w:val="Symbol"/>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961583"/>
      <w:docPartObj>
        <w:docPartGallery w:val="Page Numbers (Bottom of Page)"/>
        <w:docPartUnique/>
      </w:docPartObj>
    </w:sdtPr>
    <w:sdtContent>
      <w:p w14:paraId="73AD75DC" w14:textId="38AE6DC2" w:rsidR="00B86654" w:rsidRDefault="00B86654">
        <w:pPr>
          <w:pStyle w:val="Subsol"/>
          <w:jc w:val="center"/>
        </w:pPr>
        <w:r>
          <w:fldChar w:fldCharType="begin"/>
        </w:r>
        <w:r>
          <w:instrText>PAGE   \* MERGEFORMAT</w:instrText>
        </w:r>
        <w:r>
          <w:fldChar w:fldCharType="separate"/>
        </w:r>
        <w:r>
          <w:t>2</w:t>
        </w:r>
        <w:r>
          <w:fldChar w:fldCharType="end"/>
        </w:r>
      </w:p>
    </w:sdtContent>
  </w:sdt>
  <w:p w14:paraId="79C4C285" w14:textId="77777777" w:rsidR="00B86654" w:rsidRDefault="00B8665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77AC" w14:textId="77777777" w:rsidR="00107166" w:rsidRDefault="00107166" w:rsidP="00B86654">
      <w:pPr>
        <w:spacing w:after="0" w:line="240" w:lineRule="auto"/>
      </w:pPr>
      <w:r>
        <w:separator/>
      </w:r>
    </w:p>
  </w:footnote>
  <w:footnote w:type="continuationSeparator" w:id="0">
    <w:p w14:paraId="61F35369" w14:textId="77777777" w:rsidR="00107166" w:rsidRDefault="00107166" w:rsidP="00B86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A33"/>
    <w:multiLevelType w:val="hybridMultilevel"/>
    <w:tmpl w:val="23F8642A"/>
    <w:lvl w:ilvl="0" w:tplc="F4B8F538">
      <w:start w:val="1"/>
      <w:numFmt w:val="lowerLetter"/>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961919"/>
    <w:multiLevelType w:val="hybridMultilevel"/>
    <w:tmpl w:val="8BF6BF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5D4F71"/>
    <w:multiLevelType w:val="hybridMultilevel"/>
    <w:tmpl w:val="180619DC"/>
    <w:lvl w:ilvl="0" w:tplc="8B0E1D58">
      <w:start w:val="4"/>
      <w:numFmt w:val="bullet"/>
      <w:lvlText w:val="-"/>
      <w:lvlJc w:val="left"/>
      <w:pPr>
        <w:ind w:left="840" w:hanging="360"/>
      </w:pPr>
      <w:rPr>
        <w:rFonts w:ascii="Calibri" w:eastAsiaTheme="minorHAnsi" w:hAnsi="Calibri" w:cs="Calibri"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3" w15:restartNumberingAfterBreak="0">
    <w:nsid w:val="0ADB2894"/>
    <w:multiLevelType w:val="multilevel"/>
    <w:tmpl w:val="D8D6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76FE6"/>
    <w:multiLevelType w:val="hybridMultilevel"/>
    <w:tmpl w:val="D62CD112"/>
    <w:lvl w:ilvl="0" w:tplc="89E8F1B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EA6309F"/>
    <w:multiLevelType w:val="multilevel"/>
    <w:tmpl w:val="E766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35D1D"/>
    <w:multiLevelType w:val="multilevel"/>
    <w:tmpl w:val="417490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24C25CE"/>
    <w:multiLevelType w:val="hybridMultilevel"/>
    <w:tmpl w:val="FDE8349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8" w15:restartNumberingAfterBreak="0">
    <w:nsid w:val="13932D55"/>
    <w:multiLevelType w:val="hybridMultilevel"/>
    <w:tmpl w:val="BD9448E6"/>
    <w:lvl w:ilvl="0" w:tplc="F04AFD28">
      <w:start w:val="1"/>
      <w:numFmt w:val="decimal"/>
      <w:lvlText w:val="%1."/>
      <w:lvlJc w:val="righ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162779B0"/>
    <w:multiLevelType w:val="multilevel"/>
    <w:tmpl w:val="5806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167A5"/>
    <w:multiLevelType w:val="hybridMultilevel"/>
    <w:tmpl w:val="FE9ADE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77F1C21"/>
    <w:multiLevelType w:val="hybridMultilevel"/>
    <w:tmpl w:val="86B65BA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18871ED7"/>
    <w:multiLevelType w:val="multilevel"/>
    <w:tmpl w:val="9766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690CF5"/>
    <w:multiLevelType w:val="multilevel"/>
    <w:tmpl w:val="AAE8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C4918"/>
    <w:multiLevelType w:val="hybridMultilevel"/>
    <w:tmpl w:val="D83875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6C16519"/>
    <w:multiLevelType w:val="multilevel"/>
    <w:tmpl w:val="87B0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B46A39"/>
    <w:multiLevelType w:val="hybridMultilevel"/>
    <w:tmpl w:val="E8EAD5BA"/>
    <w:lvl w:ilvl="0" w:tplc="515A5A0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2D154A14"/>
    <w:multiLevelType w:val="hybridMultilevel"/>
    <w:tmpl w:val="6A2EC15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8" w15:restartNumberingAfterBreak="0">
    <w:nsid w:val="3135085E"/>
    <w:multiLevelType w:val="hybridMultilevel"/>
    <w:tmpl w:val="B0068C12"/>
    <w:lvl w:ilvl="0" w:tplc="AC42F2D0">
      <w:start w:val="1"/>
      <w:numFmt w:val="bullet"/>
      <w:lvlText w:val="-"/>
      <w:lvlJc w:val="left"/>
      <w:pPr>
        <w:ind w:left="1245" w:hanging="360"/>
      </w:pPr>
      <w:rPr>
        <w:rFonts w:ascii="Calibri" w:eastAsiaTheme="minorHAnsi" w:hAnsi="Calibri" w:cs="Calibri" w:hint="default"/>
      </w:rPr>
    </w:lvl>
    <w:lvl w:ilvl="1" w:tplc="04180003" w:tentative="1">
      <w:start w:val="1"/>
      <w:numFmt w:val="bullet"/>
      <w:lvlText w:val="o"/>
      <w:lvlJc w:val="left"/>
      <w:pPr>
        <w:ind w:left="1965" w:hanging="360"/>
      </w:pPr>
      <w:rPr>
        <w:rFonts w:ascii="Courier New" w:hAnsi="Courier New" w:cs="Courier New" w:hint="default"/>
      </w:rPr>
    </w:lvl>
    <w:lvl w:ilvl="2" w:tplc="04180005" w:tentative="1">
      <w:start w:val="1"/>
      <w:numFmt w:val="bullet"/>
      <w:lvlText w:val=""/>
      <w:lvlJc w:val="left"/>
      <w:pPr>
        <w:ind w:left="2685" w:hanging="360"/>
      </w:pPr>
      <w:rPr>
        <w:rFonts w:ascii="Wingdings" w:hAnsi="Wingdings" w:hint="default"/>
      </w:rPr>
    </w:lvl>
    <w:lvl w:ilvl="3" w:tplc="04180001" w:tentative="1">
      <w:start w:val="1"/>
      <w:numFmt w:val="bullet"/>
      <w:lvlText w:val=""/>
      <w:lvlJc w:val="left"/>
      <w:pPr>
        <w:ind w:left="3405" w:hanging="360"/>
      </w:pPr>
      <w:rPr>
        <w:rFonts w:ascii="Symbol" w:hAnsi="Symbol" w:hint="default"/>
      </w:rPr>
    </w:lvl>
    <w:lvl w:ilvl="4" w:tplc="04180003" w:tentative="1">
      <w:start w:val="1"/>
      <w:numFmt w:val="bullet"/>
      <w:lvlText w:val="o"/>
      <w:lvlJc w:val="left"/>
      <w:pPr>
        <w:ind w:left="4125" w:hanging="360"/>
      </w:pPr>
      <w:rPr>
        <w:rFonts w:ascii="Courier New" w:hAnsi="Courier New" w:cs="Courier New" w:hint="default"/>
      </w:rPr>
    </w:lvl>
    <w:lvl w:ilvl="5" w:tplc="04180005" w:tentative="1">
      <w:start w:val="1"/>
      <w:numFmt w:val="bullet"/>
      <w:lvlText w:val=""/>
      <w:lvlJc w:val="left"/>
      <w:pPr>
        <w:ind w:left="4845" w:hanging="360"/>
      </w:pPr>
      <w:rPr>
        <w:rFonts w:ascii="Wingdings" w:hAnsi="Wingdings" w:hint="default"/>
      </w:rPr>
    </w:lvl>
    <w:lvl w:ilvl="6" w:tplc="04180001" w:tentative="1">
      <w:start w:val="1"/>
      <w:numFmt w:val="bullet"/>
      <w:lvlText w:val=""/>
      <w:lvlJc w:val="left"/>
      <w:pPr>
        <w:ind w:left="5565" w:hanging="360"/>
      </w:pPr>
      <w:rPr>
        <w:rFonts w:ascii="Symbol" w:hAnsi="Symbol" w:hint="default"/>
      </w:rPr>
    </w:lvl>
    <w:lvl w:ilvl="7" w:tplc="04180003" w:tentative="1">
      <w:start w:val="1"/>
      <w:numFmt w:val="bullet"/>
      <w:lvlText w:val="o"/>
      <w:lvlJc w:val="left"/>
      <w:pPr>
        <w:ind w:left="6285" w:hanging="360"/>
      </w:pPr>
      <w:rPr>
        <w:rFonts w:ascii="Courier New" w:hAnsi="Courier New" w:cs="Courier New" w:hint="default"/>
      </w:rPr>
    </w:lvl>
    <w:lvl w:ilvl="8" w:tplc="04180005" w:tentative="1">
      <w:start w:val="1"/>
      <w:numFmt w:val="bullet"/>
      <w:lvlText w:val=""/>
      <w:lvlJc w:val="left"/>
      <w:pPr>
        <w:ind w:left="7005" w:hanging="360"/>
      </w:pPr>
      <w:rPr>
        <w:rFonts w:ascii="Wingdings" w:hAnsi="Wingdings" w:hint="default"/>
      </w:rPr>
    </w:lvl>
  </w:abstractNum>
  <w:abstractNum w:abstractNumId="19" w15:restartNumberingAfterBreak="0">
    <w:nsid w:val="3B1E38D1"/>
    <w:multiLevelType w:val="multilevel"/>
    <w:tmpl w:val="AFE0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930A33"/>
    <w:multiLevelType w:val="hybridMultilevel"/>
    <w:tmpl w:val="147A0DE8"/>
    <w:lvl w:ilvl="0" w:tplc="E94C8838">
      <w:start w:val="1"/>
      <w:numFmt w:val="lowerLetter"/>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3E572ED"/>
    <w:multiLevelType w:val="hybridMultilevel"/>
    <w:tmpl w:val="58ECD2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84411DE"/>
    <w:multiLevelType w:val="multilevel"/>
    <w:tmpl w:val="69B8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6963F6"/>
    <w:multiLevelType w:val="multilevel"/>
    <w:tmpl w:val="28E6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F232CC"/>
    <w:multiLevelType w:val="hybridMultilevel"/>
    <w:tmpl w:val="D020F098"/>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5" w15:restartNumberingAfterBreak="0">
    <w:nsid w:val="54ED559E"/>
    <w:multiLevelType w:val="multilevel"/>
    <w:tmpl w:val="C8D0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2A7BD0"/>
    <w:multiLevelType w:val="hybridMultilevel"/>
    <w:tmpl w:val="EFB0F740"/>
    <w:lvl w:ilvl="0" w:tplc="84D44492">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7" w15:restartNumberingAfterBreak="0">
    <w:nsid w:val="5C65463F"/>
    <w:multiLevelType w:val="hybridMultilevel"/>
    <w:tmpl w:val="A552B0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24546DC"/>
    <w:multiLevelType w:val="multilevel"/>
    <w:tmpl w:val="7242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B3710"/>
    <w:multiLevelType w:val="hybridMultilevel"/>
    <w:tmpl w:val="CE2E7A8A"/>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8426A00"/>
    <w:multiLevelType w:val="multilevel"/>
    <w:tmpl w:val="B01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457F3A"/>
    <w:multiLevelType w:val="hybridMultilevel"/>
    <w:tmpl w:val="4C4208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87362BE"/>
    <w:multiLevelType w:val="multilevel"/>
    <w:tmpl w:val="E252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DA50B4"/>
    <w:multiLevelType w:val="hybridMultilevel"/>
    <w:tmpl w:val="6630BC28"/>
    <w:lvl w:ilvl="0" w:tplc="CDEC7496">
      <w:start w:val="1"/>
      <w:numFmt w:val="upperRoman"/>
      <w:lvlText w:val="%1."/>
      <w:lvlJc w:val="left"/>
      <w:pPr>
        <w:ind w:left="862" w:hanging="720"/>
      </w:pPr>
      <w:rPr>
        <w:rFonts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A9C3BD6"/>
    <w:multiLevelType w:val="multilevel"/>
    <w:tmpl w:val="7EFC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2A7CDD"/>
    <w:multiLevelType w:val="multilevel"/>
    <w:tmpl w:val="13D2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9135A5"/>
    <w:multiLevelType w:val="multilevel"/>
    <w:tmpl w:val="3DAC3F06"/>
    <w:lvl w:ilvl="0">
      <w:start w:val="1"/>
      <w:numFmt w:val="decimal"/>
      <w:lvlText w:val="%1."/>
      <w:lvlJc w:val="left"/>
      <w:pPr>
        <w:ind w:left="360" w:hanging="360"/>
      </w:pPr>
      <w:rPr>
        <w:rFonts w:hint="default"/>
        <w:b/>
        <w:bCs/>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1"/>
      <w:numFmt w:val="decimal"/>
      <w:isLgl/>
      <w:lvlText w:val="%1.%2"/>
      <w:lvlJc w:val="left"/>
      <w:pPr>
        <w:ind w:left="480" w:hanging="480"/>
      </w:pPr>
      <w:rPr>
        <w:rFonts w:asciiTheme="minorHAnsi" w:hAnsiTheme="minorHAnsi" w:cstheme="minorHAnsi" w:hint="default"/>
        <w:b/>
        <w:bCs w:val="0"/>
        <w:caps w:val="0"/>
        <w:smallCaps w:val="0"/>
        <w:color w:val="000000" w:themeColor="text1"/>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7011100A"/>
    <w:multiLevelType w:val="hybridMultilevel"/>
    <w:tmpl w:val="8D98645A"/>
    <w:lvl w:ilvl="0" w:tplc="8C7CFC7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13C5053"/>
    <w:multiLevelType w:val="hybridMultilevel"/>
    <w:tmpl w:val="6B529490"/>
    <w:lvl w:ilvl="0" w:tplc="04180001">
      <w:start w:val="1"/>
      <w:numFmt w:val="bullet"/>
      <w:lvlText w:val=""/>
      <w:lvlJc w:val="left"/>
      <w:pPr>
        <w:ind w:left="1320" w:hanging="360"/>
      </w:pPr>
      <w:rPr>
        <w:rFonts w:ascii="Symbol" w:hAnsi="Symbol"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39" w15:restartNumberingAfterBreak="0">
    <w:nsid w:val="73CE03E1"/>
    <w:multiLevelType w:val="hybridMultilevel"/>
    <w:tmpl w:val="AE9ABDD2"/>
    <w:lvl w:ilvl="0" w:tplc="A39E6D34">
      <w:start w:val="1"/>
      <w:numFmt w:val="lowerLetter"/>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7A5491D"/>
    <w:multiLevelType w:val="multilevel"/>
    <w:tmpl w:val="4F92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B54CEA"/>
    <w:multiLevelType w:val="hybridMultilevel"/>
    <w:tmpl w:val="8C1CB594"/>
    <w:lvl w:ilvl="0" w:tplc="B8E6C894">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02962821">
    <w:abstractNumId w:val="30"/>
  </w:num>
  <w:num w:numId="2" w16cid:durableId="158887068">
    <w:abstractNumId w:val="9"/>
  </w:num>
  <w:num w:numId="3" w16cid:durableId="166866187">
    <w:abstractNumId w:val="40"/>
  </w:num>
  <w:num w:numId="4" w16cid:durableId="511844044">
    <w:abstractNumId w:val="22"/>
  </w:num>
  <w:num w:numId="5" w16cid:durableId="1525434072">
    <w:abstractNumId w:val="33"/>
  </w:num>
  <w:num w:numId="6" w16cid:durableId="1507355929">
    <w:abstractNumId w:val="14"/>
  </w:num>
  <w:num w:numId="7" w16cid:durableId="2024017599">
    <w:abstractNumId w:val="41"/>
  </w:num>
  <w:num w:numId="8" w16cid:durableId="1348751769">
    <w:abstractNumId w:val="16"/>
  </w:num>
  <w:num w:numId="9" w16cid:durableId="363940235">
    <w:abstractNumId w:val="17"/>
  </w:num>
  <w:num w:numId="10" w16cid:durableId="133958811">
    <w:abstractNumId w:val="3"/>
  </w:num>
  <w:num w:numId="11" w16cid:durableId="1692494543">
    <w:abstractNumId w:val="37"/>
  </w:num>
  <w:num w:numId="12" w16cid:durableId="1498571211">
    <w:abstractNumId w:val="23"/>
  </w:num>
  <w:num w:numId="13" w16cid:durableId="933637224">
    <w:abstractNumId w:val="25"/>
  </w:num>
  <w:num w:numId="14" w16cid:durableId="1377895437">
    <w:abstractNumId w:val="19"/>
  </w:num>
  <w:num w:numId="15" w16cid:durableId="781533117">
    <w:abstractNumId w:val="38"/>
  </w:num>
  <w:num w:numId="16" w16cid:durableId="296106344">
    <w:abstractNumId w:val="10"/>
  </w:num>
  <w:num w:numId="17" w16cid:durableId="1412778397">
    <w:abstractNumId w:val="27"/>
  </w:num>
  <w:num w:numId="18" w16cid:durableId="1991515741">
    <w:abstractNumId w:val="36"/>
  </w:num>
  <w:num w:numId="19" w16cid:durableId="151455207">
    <w:abstractNumId w:val="11"/>
  </w:num>
  <w:num w:numId="20" w16cid:durableId="1358655509">
    <w:abstractNumId w:val="39"/>
  </w:num>
  <w:num w:numId="21" w16cid:durableId="1390954869">
    <w:abstractNumId w:val="26"/>
  </w:num>
  <w:num w:numId="22" w16cid:durableId="1725332012">
    <w:abstractNumId w:val="32"/>
  </w:num>
  <w:num w:numId="23" w16cid:durableId="827786848">
    <w:abstractNumId w:val="2"/>
  </w:num>
  <w:num w:numId="24" w16cid:durableId="259073093">
    <w:abstractNumId w:val="7"/>
  </w:num>
  <w:num w:numId="25" w16cid:durableId="1090854472">
    <w:abstractNumId w:val="29"/>
  </w:num>
  <w:num w:numId="26" w16cid:durableId="1897424541">
    <w:abstractNumId w:val="18"/>
  </w:num>
  <w:num w:numId="27" w16cid:durableId="1535271950">
    <w:abstractNumId w:val="4"/>
  </w:num>
  <w:num w:numId="28" w16cid:durableId="71704284">
    <w:abstractNumId w:val="0"/>
  </w:num>
  <w:num w:numId="29" w16cid:durableId="96413609">
    <w:abstractNumId w:val="20"/>
  </w:num>
  <w:num w:numId="30" w16cid:durableId="1022702054">
    <w:abstractNumId w:val="15"/>
  </w:num>
  <w:num w:numId="31" w16cid:durableId="1280918928">
    <w:abstractNumId w:val="5"/>
  </w:num>
  <w:num w:numId="32" w16cid:durableId="443424785">
    <w:abstractNumId w:val="31"/>
  </w:num>
  <w:num w:numId="33" w16cid:durableId="973098023">
    <w:abstractNumId w:val="21"/>
  </w:num>
  <w:num w:numId="34" w16cid:durableId="1110321007">
    <w:abstractNumId w:val="28"/>
  </w:num>
  <w:num w:numId="35" w16cid:durableId="1658266543">
    <w:abstractNumId w:val="13"/>
  </w:num>
  <w:num w:numId="36" w16cid:durableId="186716581">
    <w:abstractNumId w:val="34"/>
  </w:num>
  <w:num w:numId="37" w16cid:durableId="453795584">
    <w:abstractNumId w:val="35"/>
  </w:num>
  <w:num w:numId="38" w16cid:durableId="2066446382">
    <w:abstractNumId w:val="12"/>
  </w:num>
  <w:num w:numId="39" w16cid:durableId="1888566097">
    <w:abstractNumId w:val="1"/>
  </w:num>
  <w:num w:numId="40" w16cid:durableId="1327899228">
    <w:abstractNumId w:val="6"/>
  </w:num>
  <w:num w:numId="41" w16cid:durableId="1866365770">
    <w:abstractNumId w:val="8"/>
  </w:num>
  <w:num w:numId="42" w16cid:durableId="16085359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60"/>
    <w:rsid w:val="00013730"/>
    <w:rsid w:val="00053494"/>
    <w:rsid w:val="0005356B"/>
    <w:rsid w:val="000807D2"/>
    <w:rsid w:val="000D3593"/>
    <w:rsid w:val="000D5652"/>
    <w:rsid w:val="000F7D95"/>
    <w:rsid w:val="00107166"/>
    <w:rsid w:val="00114C3D"/>
    <w:rsid w:val="00172BD2"/>
    <w:rsid w:val="001E249F"/>
    <w:rsid w:val="001E44B7"/>
    <w:rsid w:val="001F78A2"/>
    <w:rsid w:val="0026431B"/>
    <w:rsid w:val="002867DB"/>
    <w:rsid w:val="00294EED"/>
    <w:rsid w:val="002966D4"/>
    <w:rsid w:val="002A2504"/>
    <w:rsid w:val="002B0598"/>
    <w:rsid w:val="002E6B49"/>
    <w:rsid w:val="002F2E9C"/>
    <w:rsid w:val="003033A9"/>
    <w:rsid w:val="003359F2"/>
    <w:rsid w:val="00380BF4"/>
    <w:rsid w:val="00391B24"/>
    <w:rsid w:val="003B1ECC"/>
    <w:rsid w:val="003B6220"/>
    <w:rsid w:val="003C59A9"/>
    <w:rsid w:val="003E24A3"/>
    <w:rsid w:val="004507AD"/>
    <w:rsid w:val="0045269B"/>
    <w:rsid w:val="004848A6"/>
    <w:rsid w:val="004A4345"/>
    <w:rsid w:val="004C425D"/>
    <w:rsid w:val="004F4FDA"/>
    <w:rsid w:val="0056367A"/>
    <w:rsid w:val="00583860"/>
    <w:rsid w:val="005B2C6F"/>
    <w:rsid w:val="005D5852"/>
    <w:rsid w:val="005F1570"/>
    <w:rsid w:val="00625DA8"/>
    <w:rsid w:val="00627458"/>
    <w:rsid w:val="00640AE7"/>
    <w:rsid w:val="00655299"/>
    <w:rsid w:val="00684C99"/>
    <w:rsid w:val="006A57D3"/>
    <w:rsid w:val="006B66BF"/>
    <w:rsid w:val="00712A3D"/>
    <w:rsid w:val="007365E1"/>
    <w:rsid w:val="00762AC8"/>
    <w:rsid w:val="00777A99"/>
    <w:rsid w:val="0078048C"/>
    <w:rsid w:val="00792556"/>
    <w:rsid w:val="007B7A55"/>
    <w:rsid w:val="00884A7C"/>
    <w:rsid w:val="0088593F"/>
    <w:rsid w:val="008D313C"/>
    <w:rsid w:val="00933E07"/>
    <w:rsid w:val="0096598C"/>
    <w:rsid w:val="00976F69"/>
    <w:rsid w:val="00985F7F"/>
    <w:rsid w:val="00993ECE"/>
    <w:rsid w:val="009A4D49"/>
    <w:rsid w:val="009F5DB3"/>
    <w:rsid w:val="00A5734D"/>
    <w:rsid w:val="00A80556"/>
    <w:rsid w:val="00AA577C"/>
    <w:rsid w:val="00B86654"/>
    <w:rsid w:val="00BA1EB7"/>
    <w:rsid w:val="00BA6173"/>
    <w:rsid w:val="00BE5230"/>
    <w:rsid w:val="00C07EAD"/>
    <w:rsid w:val="00C95081"/>
    <w:rsid w:val="00CA00D1"/>
    <w:rsid w:val="00CA5B32"/>
    <w:rsid w:val="00CF3BD9"/>
    <w:rsid w:val="00D112D6"/>
    <w:rsid w:val="00D37352"/>
    <w:rsid w:val="00D516A5"/>
    <w:rsid w:val="00D67DC2"/>
    <w:rsid w:val="00D86462"/>
    <w:rsid w:val="00E10A0B"/>
    <w:rsid w:val="00E115E1"/>
    <w:rsid w:val="00E30442"/>
    <w:rsid w:val="00E634BE"/>
    <w:rsid w:val="00EF3B7B"/>
    <w:rsid w:val="00F155AD"/>
    <w:rsid w:val="00F15C44"/>
    <w:rsid w:val="00F263D8"/>
    <w:rsid w:val="00F31F3B"/>
    <w:rsid w:val="00F37E00"/>
    <w:rsid w:val="00F41A7F"/>
    <w:rsid w:val="00F567E8"/>
    <w:rsid w:val="00F970F4"/>
    <w:rsid w:val="00FF473C"/>
    <w:rsid w:val="00FF68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874F11"/>
  <w15:chartTrackingRefBased/>
  <w15:docId w15:val="{D8B237BC-9E16-4247-806E-E623FEEB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5838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5838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rsid w:val="0058386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8386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8386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8386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8386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8386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8386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8386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58386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rsid w:val="0058386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8386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8386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8386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8386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8386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83860"/>
    <w:rPr>
      <w:rFonts w:eastAsiaTheme="majorEastAsia" w:cstheme="majorBidi"/>
      <w:color w:val="272727" w:themeColor="text1" w:themeTint="D8"/>
    </w:rPr>
  </w:style>
  <w:style w:type="paragraph" w:styleId="Titlu">
    <w:name w:val="Title"/>
    <w:basedOn w:val="Normal"/>
    <w:next w:val="Normal"/>
    <w:link w:val="TitluCaracter"/>
    <w:uiPriority w:val="10"/>
    <w:qFormat/>
    <w:rsid w:val="00583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8386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8386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8386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8386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83860"/>
    <w:rPr>
      <w:i/>
      <w:iCs/>
      <w:color w:val="404040" w:themeColor="text1" w:themeTint="BF"/>
    </w:rPr>
  </w:style>
  <w:style w:type="paragraph" w:styleId="Listparagraf">
    <w:name w:val="List Paragraph"/>
    <w:basedOn w:val="Normal"/>
    <w:uiPriority w:val="34"/>
    <w:qFormat/>
    <w:rsid w:val="00583860"/>
    <w:pPr>
      <w:ind w:left="720"/>
      <w:contextualSpacing/>
    </w:pPr>
  </w:style>
  <w:style w:type="character" w:styleId="Accentuareintens">
    <w:name w:val="Intense Emphasis"/>
    <w:basedOn w:val="Fontdeparagrafimplicit"/>
    <w:uiPriority w:val="21"/>
    <w:qFormat/>
    <w:rsid w:val="00583860"/>
    <w:rPr>
      <w:i/>
      <w:iCs/>
      <w:color w:val="2F5496" w:themeColor="accent1" w:themeShade="BF"/>
    </w:rPr>
  </w:style>
  <w:style w:type="paragraph" w:styleId="Citatintens">
    <w:name w:val="Intense Quote"/>
    <w:basedOn w:val="Normal"/>
    <w:next w:val="Normal"/>
    <w:link w:val="CitatintensCaracter"/>
    <w:uiPriority w:val="30"/>
    <w:qFormat/>
    <w:rsid w:val="005838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83860"/>
    <w:rPr>
      <w:i/>
      <w:iCs/>
      <w:color w:val="2F5496" w:themeColor="accent1" w:themeShade="BF"/>
    </w:rPr>
  </w:style>
  <w:style w:type="character" w:styleId="Referireintens">
    <w:name w:val="Intense Reference"/>
    <w:basedOn w:val="Fontdeparagrafimplicit"/>
    <w:uiPriority w:val="32"/>
    <w:qFormat/>
    <w:rsid w:val="00583860"/>
    <w:rPr>
      <w:b/>
      <w:bCs/>
      <w:smallCaps/>
      <w:color w:val="2F5496" w:themeColor="accent1" w:themeShade="BF"/>
      <w:spacing w:val="5"/>
    </w:rPr>
  </w:style>
  <w:style w:type="paragraph" w:styleId="NormalWeb">
    <w:name w:val="Normal (Web)"/>
    <w:basedOn w:val="Normal"/>
    <w:uiPriority w:val="99"/>
    <w:unhideWhenUsed/>
    <w:rsid w:val="002B0598"/>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table" w:styleId="Tabelgril">
    <w:name w:val="Table Grid"/>
    <w:basedOn w:val="TabelNormal"/>
    <w:uiPriority w:val="39"/>
    <w:rsid w:val="00E10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684C99"/>
    <w:rPr>
      <w:b/>
      <w:bCs/>
    </w:rPr>
  </w:style>
  <w:style w:type="paragraph" w:styleId="Frspaiere">
    <w:name w:val="No Spacing"/>
    <w:uiPriority w:val="1"/>
    <w:qFormat/>
    <w:rsid w:val="00976F69"/>
    <w:pPr>
      <w:spacing w:after="0" w:line="240" w:lineRule="auto"/>
    </w:pPr>
  </w:style>
  <w:style w:type="character" w:styleId="Hyperlink">
    <w:name w:val="Hyperlink"/>
    <w:basedOn w:val="Fontdeparagrafimplicit"/>
    <w:uiPriority w:val="99"/>
    <w:unhideWhenUsed/>
    <w:rsid w:val="00EF3B7B"/>
    <w:rPr>
      <w:color w:val="0563C1" w:themeColor="hyperlink"/>
      <w:u w:val="single"/>
    </w:rPr>
  </w:style>
  <w:style w:type="character" w:styleId="MeniuneNerezolvat">
    <w:name w:val="Unresolved Mention"/>
    <w:basedOn w:val="Fontdeparagrafimplicit"/>
    <w:uiPriority w:val="99"/>
    <w:semiHidden/>
    <w:unhideWhenUsed/>
    <w:rsid w:val="00EF3B7B"/>
    <w:rPr>
      <w:color w:val="605E5C"/>
      <w:shd w:val="clear" w:color="auto" w:fill="E1DFDD"/>
    </w:rPr>
  </w:style>
  <w:style w:type="character" w:customStyle="1" w:styleId="whitespace-normal">
    <w:name w:val="whitespace-normal"/>
    <w:basedOn w:val="Fontdeparagrafimplicit"/>
    <w:rsid w:val="009A4D49"/>
  </w:style>
  <w:style w:type="paragraph" w:styleId="Antet">
    <w:name w:val="header"/>
    <w:basedOn w:val="Normal"/>
    <w:link w:val="AntetCaracter"/>
    <w:uiPriority w:val="99"/>
    <w:unhideWhenUsed/>
    <w:rsid w:val="00B8665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6654"/>
  </w:style>
  <w:style w:type="paragraph" w:styleId="Subsol">
    <w:name w:val="footer"/>
    <w:basedOn w:val="Normal"/>
    <w:link w:val="SubsolCaracter"/>
    <w:uiPriority w:val="99"/>
    <w:unhideWhenUsed/>
    <w:rsid w:val="00B8665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6654"/>
  </w:style>
  <w:style w:type="paragraph" w:customStyle="1" w:styleId="Stil1">
    <w:name w:val="Stil1"/>
    <w:basedOn w:val="Normal"/>
    <w:link w:val="Stil1Caracter"/>
    <w:qFormat/>
    <w:rsid w:val="009F5DB3"/>
    <w:pPr>
      <w:spacing w:before="100" w:beforeAutospacing="1" w:after="100" w:afterAutospacing="1" w:line="240" w:lineRule="auto"/>
      <w:jc w:val="center"/>
      <w:outlineLvl w:val="0"/>
    </w:pPr>
    <w:rPr>
      <w:rFonts w:eastAsia="Times New Roman" w:cstheme="minorHAnsi"/>
      <w:b/>
      <w:color w:val="000000" w:themeColor="text1"/>
      <w:kern w:val="36"/>
      <w:sz w:val="28"/>
      <w:szCs w:val="28"/>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style>
  <w:style w:type="character" w:customStyle="1" w:styleId="Stil1Caracter">
    <w:name w:val="Stil1 Caracter"/>
    <w:basedOn w:val="Fontdeparagrafimplicit"/>
    <w:link w:val="Stil1"/>
    <w:rsid w:val="009F5DB3"/>
    <w:rPr>
      <w:rFonts w:eastAsia="Times New Roman" w:cstheme="minorHAnsi"/>
      <w:b/>
      <w:color w:val="000000" w:themeColor="text1"/>
      <w:kern w:val="36"/>
      <w:sz w:val="28"/>
      <w:szCs w:val="28"/>
      <w:lang w:eastAsia="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ffice@das.primariacalarasi.r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A10C2-4298-4B84-A93A-4D5AD8F55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4835</Words>
  <Characters>27566</Characters>
  <Application>Microsoft Office Word</Application>
  <DocSecurity>0</DocSecurity>
  <Lines>229</Lines>
  <Paragraphs>64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das2</dc:creator>
  <cp:keywords/>
  <dc:description/>
  <cp:lastModifiedBy>user1</cp:lastModifiedBy>
  <cp:revision>3</cp:revision>
  <cp:lastPrinted>2026-03-18T10:34:00Z</cp:lastPrinted>
  <dcterms:created xsi:type="dcterms:W3CDTF">2026-03-30T08:52:00Z</dcterms:created>
  <dcterms:modified xsi:type="dcterms:W3CDTF">2026-03-30T10:40:00Z</dcterms:modified>
</cp:coreProperties>
</file>